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УКАЗ ГУБЕРНАТОРА СВЕРДЛОВСКОЙ ОБЛАСТИ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от 3 ноября 2010 года № 971-УГ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 МОНИТОРИНГЕ СОСТОЯНИЯ И ЭФФЕКТИВНОСТИ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 (АНТИКОРРУПЦИОННОМ МОНИТОРИНГЕ)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(в ред. Указов Губернатора Свердловской области от 15.03.2016 </w:t>
      </w:r>
      <w:hyperlink r:id="rId4" w:history="1">
        <w:r w:rsidR="00BB05CB" w:rsidRPr="00BB05CB">
          <w:rPr>
            <w:rFonts w:ascii="Liberation Serif" w:hAnsi="Liberation Serif" w:cs="Liberation Serif"/>
            <w:sz w:val="24"/>
            <w:szCs w:val="24"/>
          </w:rPr>
          <w:t>№</w:t>
        </w:r>
        <w:r w:rsidRPr="00BB05CB">
          <w:rPr>
            <w:rFonts w:ascii="Liberation Serif" w:hAnsi="Liberation Serif" w:cs="Liberation Serif"/>
            <w:sz w:val="24"/>
            <w:szCs w:val="24"/>
          </w:rPr>
          <w:t xml:space="preserve"> 128-УГ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>,</w:t>
      </w:r>
    </w:p>
    <w:p w:rsidR="0082631D" w:rsidRPr="00BB05CB" w:rsidRDefault="0082631D" w:rsidP="0082631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от 25.05.2020 </w:t>
      </w:r>
      <w:hyperlink r:id="rId5" w:history="1">
        <w:r w:rsidR="00BB05CB" w:rsidRPr="00BB05CB">
          <w:rPr>
            <w:rFonts w:ascii="Liberation Serif" w:hAnsi="Liberation Serif" w:cs="Liberation Serif"/>
            <w:sz w:val="24"/>
            <w:szCs w:val="24"/>
          </w:rPr>
          <w:t>№</w:t>
        </w:r>
        <w:r w:rsidRPr="00BB05CB">
          <w:rPr>
            <w:rFonts w:ascii="Liberation Serif" w:hAnsi="Liberation Serif" w:cs="Liberation Serif"/>
            <w:sz w:val="24"/>
            <w:szCs w:val="24"/>
          </w:rPr>
          <w:t xml:space="preserve"> 264-УГ</w:t>
        </w:r>
      </w:hyperlink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В целях реализации Федерального </w:t>
      </w:r>
      <w:hyperlink r:id="rId6" w:history="1">
        <w:r w:rsidRPr="00BB05CB">
          <w:rPr>
            <w:rFonts w:ascii="Liberation Serif" w:hAnsi="Liberation Serif" w:cs="Liberation Serif"/>
            <w:sz w:val="24"/>
            <w:szCs w:val="24"/>
          </w:rPr>
          <w:t>закона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от 25 декабря 2008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273-ФЗ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 противодействии коррупции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, </w:t>
      </w:r>
      <w:hyperlink r:id="rId7" w:history="1">
        <w:r w:rsidRPr="00BB05CB">
          <w:rPr>
            <w:rFonts w:ascii="Liberation Serif" w:hAnsi="Liberation Serif" w:cs="Liberation Serif"/>
            <w:sz w:val="24"/>
            <w:szCs w:val="24"/>
          </w:rPr>
          <w:t>Указа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Президента Российской Федерации от 13 апреля 2010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460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 Национальной стратегии противодействия коррупции и Национальном плане противодействия коррупции на 2010 - 2011 годы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, </w:t>
      </w:r>
      <w:hyperlink r:id="rId8" w:history="1">
        <w:r w:rsidRPr="00BB05CB">
          <w:rPr>
            <w:rFonts w:ascii="Liberation Serif" w:hAnsi="Liberation Serif" w:cs="Liberation Serif"/>
            <w:sz w:val="24"/>
            <w:szCs w:val="24"/>
          </w:rPr>
          <w:t>Закона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Свердловской области от 20 февраля 2009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2-ОЗ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 противодействии коррупции в Свердловской области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, в соответствии с </w:t>
      </w:r>
      <w:hyperlink r:id="rId9" w:history="1">
        <w:r w:rsidRPr="00BB05CB">
          <w:rPr>
            <w:rFonts w:ascii="Liberation Serif" w:hAnsi="Liberation Serif" w:cs="Liberation Serif"/>
            <w:sz w:val="24"/>
            <w:szCs w:val="24"/>
          </w:rPr>
          <w:t xml:space="preserve">подпунктом </w:t>
        </w:r>
        <w:r w:rsidR="00BB05CB" w:rsidRPr="00BB05CB">
          <w:rPr>
            <w:rFonts w:ascii="Liberation Serif" w:hAnsi="Liberation Serif" w:cs="Liberation Serif"/>
            <w:sz w:val="24"/>
            <w:szCs w:val="24"/>
          </w:rPr>
          <w:t>«</w:t>
        </w:r>
        <w:r w:rsidRPr="00BB05CB">
          <w:rPr>
            <w:rFonts w:ascii="Liberation Serif" w:hAnsi="Liberation Serif" w:cs="Liberation Serif"/>
            <w:sz w:val="24"/>
            <w:szCs w:val="24"/>
          </w:rPr>
          <w:t>д.1</w:t>
        </w:r>
        <w:r w:rsidR="00BB05CB" w:rsidRPr="00BB05CB">
          <w:rPr>
            <w:rFonts w:ascii="Liberation Serif" w:hAnsi="Liberation Serif" w:cs="Liberation Serif"/>
            <w:sz w:val="24"/>
            <w:szCs w:val="24"/>
          </w:rPr>
          <w:t>»</w:t>
        </w:r>
        <w:r w:rsidRPr="00BB05CB">
          <w:rPr>
            <w:rFonts w:ascii="Liberation Serif" w:hAnsi="Liberation Serif" w:cs="Liberation Serif"/>
            <w:sz w:val="24"/>
            <w:szCs w:val="24"/>
          </w:rPr>
          <w:t xml:space="preserve"> пункта 7 статьи 18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Федерального закона от 6 октября 1999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184-ФЗ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, а также для выработки мер по совершенствованию государственного управления в сфере профилактики и борьбы с коррупцией, постоянного наблюдения за состоянием и эффективностью противодействия коррупции в Свердловской области постановляю: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1. Установить, что мониторинг состояния и эффективности противодействия коррупции (антикоррупционный мониторинг) в Свердловской области осуществляется государственными органами Свердловской области с целью обеспечения непрерывного наблюдения за реализацией мер по профилактике коррупции в Свердловской области и осуществления мероприятий по устранению причин и условий, способствующих совершению коррупционных правонарушений.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18"/>
      <w:bookmarkEnd w:id="1"/>
      <w:r w:rsidRPr="00BB05CB">
        <w:rPr>
          <w:rFonts w:ascii="Liberation Serif" w:hAnsi="Liberation Serif" w:cs="Liberation Serif"/>
          <w:sz w:val="24"/>
          <w:szCs w:val="24"/>
        </w:rPr>
        <w:t xml:space="preserve">2. Утвердить </w:t>
      </w:r>
      <w:hyperlink w:anchor="P42" w:history="1">
        <w:r w:rsidRPr="00BB05CB">
          <w:rPr>
            <w:rFonts w:ascii="Liberation Serif" w:hAnsi="Liberation Serif" w:cs="Liberation Serif"/>
            <w:sz w:val="24"/>
            <w:szCs w:val="24"/>
          </w:rPr>
          <w:t>Порядок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антикоррупционного мониторинга в Свердловской области (прилагается).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3 - 7. Утратили силу. - </w:t>
      </w:r>
      <w:hyperlink r:id="rId10" w:history="1">
        <w:r w:rsidRPr="00BB05CB">
          <w:rPr>
            <w:rFonts w:ascii="Liberation Serif" w:hAnsi="Liberation Serif" w:cs="Liberation Serif"/>
            <w:sz w:val="24"/>
            <w:szCs w:val="24"/>
          </w:rPr>
          <w:t>Указ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Губернатора Свердловской области от 25.05.2020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264-УГ.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8. Рекомендовать органам местного самоуправления муниципальных образований в Свердловской области использовать </w:t>
      </w:r>
      <w:hyperlink w:anchor="P42" w:history="1">
        <w:r w:rsidRPr="00BB05CB">
          <w:rPr>
            <w:rFonts w:ascii="Liberation Serif" w:hAnsi="Liberation Serif" w:cs="Liberation Serif"/>
            <w:sz w:val="24"/>
            <w:szCs w:val="24"/>
          </w:rPr>
          <w:t>Порядок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антикоррупционного мониторинга в Свердловской области, утвержденный </w:t>
      </w:r>
      <w:hyperlink w:anchor="P18" w:history="1">
        <w:r w:rsidRPr="00BB05CB">
          <w:rPr>
            <w:rFonts w:ascii="Liberation Serif" w:hAnsi="Liberation Serif" w:cs="Liberation Serif"/>
            <w:sz w:val="24"/>
            <w:szCs w:val="24"/>
          </w:rPr>
          <w:t>пунктом 2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настоящего Указа, при проведении антикоррупционного мониторинга в муниципальных образованиях, расположенных на территории Свердловской области.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9. Контроль за исполнением настоящего Указа оставляю за собой.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10. </w:t>
      </w:r>
      <w:hyperlink r:id="rId11" w:history="1">
        <w:r w:rsidRPr="00BB05CB">
          <w:rPr>
            <w:rFonts w:ascii="Liberation Serif" w:hAnsi="Liberation Serif" w:cs="Liberation Serif"/>
            <w:sz w:val="24"/>
            <w:szCs w:val="24"/>
          </w:rPr>
          <w:t>Указ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Губернатора Свердловской области от 13 марта 2009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229-УГ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 мониторинге состояния и эффективности противодействия коррупции (антикоррупционном мониторинге) в Свердловской области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(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Областная газета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, 2009, 20 марта,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80-81) признать утратившим силу.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11. Настоящий Указ опубликовать в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Областной газете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.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Губернатор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А.С.МИШАРИН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г. Екатеринбург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3 ноября 2010 года</w:t>
      </w:r>
    </w:p>
    <w:p w:rsidR="0082631D" w:rsidRPr="00BB05CB" w:rsidRDefault="00BB05CB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№</w:t>
      </w:r>
      <w:r w:rsidR="0082631D" w:rsidRPr="00BB05CB">
        <w:rPr>
          <w:rFonts w:ascii="Liberation Serif" w:hAnsi="Liberation Serif" w:cs="Liberation Serif"/>
          <w:sz w:val="24"/>
          <w:szCs w:val="24"/>
        </w:rPr>
        <w:t xml:space="preserve"> 971-УГ</w:t>
      </w: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>Утвержден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Указом Губернатора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от 3 ноября 2010 г.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971-УГ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2" w:name="P42"/>
      <w:bookmarkEnd w:id="2"/>
      <w:r w:rsidRPr="00BB05CB">
        <w:rPr>
          <w:rFonts w:ascii="Liberation Serif" w:hAnsi="Liberation Serif" w:cs="Liberation Serif"/>
          <w:sz w:val="24"/>
          <w:szCs w:val="24"/>
        </w:rPr>
        <w:t>ПОРЯДОК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ПРОВЕДЕНИЯ АНТИКОРРУПЦИОННОГО МОНИТОРИНГА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4B4FC1" w:rsidP="004B4FC1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(в ред. </w:t>
      </w:r>
      <w:hyperlink r:id="rId12" w:history="1">
        <w:r w:rsidRPr="00BB05CB">
          <w:rPr>
            <w:rFonts w:ascii="Liberation Serif" w:hAnsi="Liberation Serif" w:cs="Liberation Serif"/>
            <w:sz w:val="24"/>
            <w:szCs w:val="24"/>
          </w:rPr>
          <w:t>Указа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Губернатора Свердловской области от 25.05.2020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264-УГ)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1. Настоящий порядок устанавливает цель, задачи и основные направления антикоррупционного мониторинга в Свердловской области (далее - антикоррупционный мониторинг), показатели эффективности противодействия коррупции на территории Свердловской области, а также форму, сроки и периодичность представления результатов антикоррупционного мониторинга.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2. Целью антикоррупционного мониторинга является повышение эффективности противодействия коррупции на территории Свердловской области.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3. Основными задачами антикоррупционного мониторинга являются: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1) комплексное наблюдение за изменением состояния и уровня коррупции в Свердловской области (далее - уровень коррупции);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2) непрерывное наблюдение за осуществлением исполнительными органами государственной власти Свердловской области деятельности, связанной с коррупционными рисками;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3) своевременное выявление и прогнозирование развития негативных процессов, влияющих на уровень коррупции;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4) оценка эффективности проводимых мероприятий по противодействию коррупции на территории Свердловской области;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5) информирование о состоянии и эффективности противодействия коррупции на территории Свердловской области.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4. Антикоррупционный мониторинг осуществляется по следующим основным направлениям: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1)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2) обобщение информации: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о соблюдении лицами, замещающими должности государственной гражданской службы Свердловской области категории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руководители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и руководителями государственных учреждений Свердловской области ограничений и запретов, требований о предотвращении и урегулировании конфликта интересов и об исполнении иных обязанностей, установленных в целях противодействия коррупции;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 деятельности исполнительных органов государственной власти Свердловской области по предоставлению государственных услуг в части соблюдения законодательства Российской Федерации о противодействии коррупции;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 расходовании средств областного бюджета;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3) изучение и анализ статистической отчетности о выявленных на территории Свердловской области коррупционных правонарушениях;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4) изучение общественного мнения о состоянии коррупции на территории Свердловской области.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5. Изучение общественного мнения о состоянии коррупции в Свердловской области проводится в соответствии с </w:t>
      </w:r>
      <w:hyperlink r:id="rId13" w:history="1">
        <w:r w:rsidRPr="00BB05CB">
          <w:rPr>
            <w:rFonts w:ascii="Liberation Serif" w:hAnsi="Liberation Serif" w:cs="Liberation Serif"/>
            <w:sz w:val="24"/>
            <w:szCs w:val="24"/>
          </w:rPr>
          <w:t>методикой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662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Об утверждении методики проведения социологических исследований в целях оценки уровня коррупции в субъектах Российской </w:t>
      </w:r>
      <w:r w:rsidRPr="00BB05CB">
        <w:rPr>
          <w:rFonts w:ascii="Liberation Serif" w:hAnsi="Liberation Serif" w:cs="Liberation Serif"/>
          <w:sz w:val="24"/>
          <w:szCs w:val="24"/>
        </w:rPr>
        <w:lastRenderedPageBreak/>
        <w:t>Федерации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6. Антикоррупционный мониторинг осуществляется в соответствии с </w:t>
      </w:r>
      <w:hyperlink w:anchor="P77" w:history="1">
        <w:r w:rsidRPr="00BB05CB">
          <w:rPr>
            <w:rFonts w:ascii="Liberation Serif" w:hAnsi="Liberation Serif" w:cs="Liberation Serif"/>
            <w:sz w:val="24"/>
            <w:szCs w:val="24"/>
          </w:rPr>
          <w:t>планом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мониторинга состояния и эффективности противодействия коррупции (антикоррупционного мониторинга) в Свердловской области согласно </w:t>
      </w:r>
      <w:proofErr w:type="gramStart"/>
      <w:r w:rsidRPr="00BB05CB">
        <w:rPr>
          <w:rFonts w:ascii="Liberation Serif" w:hAnsi="Liberation Serif" w:cs="Liberation Serif"/>
          <w:sz w:val="24"/>
          <w:szCs w:val="24"/>
        </w:rPr>
        <w:t>приложению</w:t>
      </w:r>
      <w:proofErr w:type="gramEnd"/>
      <w:r w:rsidRPr="00BB05CB">
        <w:rPr>
          <w:rFonts w:ascii="Liberation Serif" w:hAnsi="Liberation Serif" w:cs="Liberation Serif"/>
          <w:sz w:val="24"/>
          <w:szCs w:val="24"/>
        </w:rPr>
        <w:t xml:space="preserve"> к настоящему порядку.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7. Результаты антикоррупционного мониторинга направляются государственными органами Свердловской области в установленные </w:t>
      </w:r>
      <w:hyperlink w:anchor="P77" w:history="1">
        <w:r w:rsidRPr="00BB05CB">
          <w:rPr>
            <w:rFonts w:ascii="Liberation Serif" w:hAnsi="Liberation Serif" w:cs="Liberation Serif"/>
            <w:sz w:val="24"/>
            <w:szCs w:val="24"/>
          </w:rPr>
          <w:t>планом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мониторинга состояния и эффективности противодействия коррупции (антикоррупционного мониторинга) в Свердловской области сроки в Департамент противодействия коррупции и контроля Свердловской области для рассмотрения на заседании Комиссии по координации работы по противодействию коррупции в Свердловской области.</w:t>
      </w: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4B4FC1" w:rsidRPr="00BB05CB" w:rsidRDefault="004B4FC1" w:rsidP="0082631D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  <w:sectPr w:rsidR="004B4FC1" w:rsidRPr="00BB05CB" w:rsidSect="004B4FC1">
          <w:pgSz w:w="11905" w:h="16838"/>
          <w:pgMar w:top="709" w:right="565" w:bottom="993" w:left="1134" w:header="0" w:footer="0" w:gutter="0"/>
          <w:cols w:space="720"/>
        </w:sectPr>
      </w:pPr>
    </w:p>
    <w:p w:rsidR="0082631D" w:rsidRPr="00BB05CB" w:rsidRDefault="0082631D" w:rsidP="0082631D">
      <w:pPr>
        <w:pStyle w:val="ConsPlusNormal"/>
        <w:jc w:val="right"/>
        <w:outlineLvl w:val="1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>Приложение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Порядку проведения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антикоррупционного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bookmarkStart w:id="3" w:name="P77"/>
      <w:bookmarkEnd w:id="3"/>
      <w:r w:rsidRPr="00BB05CB">
        <w:rPr>
          <w:rFonts w:ascii="Liberation Serif" w:hAnsi="Liberation Serif" w:cs="Liberation Serif"/>
          <w:sz w:val="24"/>
          <w:szCs w:val="24"/>
        </w:rPr>
        <w:t>ПЛАН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МОНИТОРИНГА СОСТОЯНИЯ И ЭФФЕКТИВНОСТИ ПРОТИВОДЕЙСТВИЯ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КОРРУПЦИИ (АНТИКОРРУПЦИОННОГО МОНИТОРИНГА)</w:t>
      </w:r>
    </w:p>
    <w:p w:rsidR="0082631D" w:rsidRPr="00BB05CB" w:rsidRDefault="0082631D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82631D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7310"/>
        <w:gridCol w:w="3260"/>
        <w:gridCol w:w="1985"/>
        <w:gridCol w:w="1843"/>
      </w:tblGrid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Показатели эффективности противодействия коррупции на территории Свердловской области</w:t>
            </w:r>
          </w:p>
        </w:tc>
        <w:tc>
          <w:tcPr>
            <w:tcW w:w="326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Форма реализации</w:t>
            </w:r>
          </w:p>
        </w:tc>
        <w:tc>
          <w:tcPr>
            <w:tcW w:w="184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Периодичность (срок)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Направление 1.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нормативных правовых актов Свердловской области (далее - НПА), в которых по результатам проведения антикоррупционной экспертизы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 (далее - исполнительные органы государственной власти),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Законодательное Собрание Свердловской области 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Государственно-правовой департамент Губернатора Свердловской области и Правительства Свердловской области</w:t>
            </w:r>
          </w:p>
        </w:tc>
        <w:tc>
          <w:tcPr>
            <w:tcW w:w="1985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29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приложению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20 января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НПА, в которых по результатам проведения антикоррупционной экспертизы исключены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которых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проведения антикоррупционной экспертизы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проведения антикоррупционной экспертизы исключены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которых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НПА, в отношении которых органами прокуратуры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прокуратура Свердловской области (по согласованию)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Главное управление Министерства юстиции Российской Федерации по Свердловской области (по согласованию)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41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приложению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2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20 февраля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НПА, в отношении которых Главным управлением Министерства юстиции Российской Федерации по Свердловской области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НПА, в отношении которых юридическими и физическими лицами, аккредитованными Министерством юстиции Российской Федерации на проведение в качестве независимых экспертов антикоррупционной экспертизы НПА (далее - независимые эксперты), направлены заключения по результатам антикоррупционной экспертизы,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НПА, в которых по результатам антикоррупционной экспертизы органами прокуратуры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НПА, в которых по результатам антикоррупционной экспертизы Главным управлением Министерства юстиции Российской Федерации по Свердловской области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НПА, в которых по результатам антикоррупционной экспертизы независимыми экспертами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антикоррупционной экспертизы органами прокуратуры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отношении которых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проведена антикоррупционная экспертиза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антикоррупционной экспертизы Главным управлением Министерства юстиции Российской Федерации по Свердловской области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проектов НПА, в которых по результатам антикоррупционной экспертизы независимыми экспертами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факторы, от общего количества проектов НПА, в отношении которых проведена антикоррупционная экспертиза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2. Обобщение информации о соблюдении лицами, замещающими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и руководителей территориальных исполнительных органов государственной власти (далее - лица, замещающие отдельные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), и руководителями государственных учреждений Свердловской области ограничений и запретов, требований о предотвращении и урегулировании конфликта интересов и об исполнении иных обязанностей, установленных в целях противодействия коррупции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лиц, замещающих отдельные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, допустивших нарушения ограничений и запретов, требований о предотвращении или урегулировании конфликта интересов, иных обязанностей, установленных в целях противодействия коррупции, от общего количества лиц, замещающих отдельные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Законодательное Собрание Свердловской области 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Уставный Суд Свердловской области 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Департамент государственной службы, кадров и наград Губернатора Свердловской области и Правительства Свердловской области,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иные государственные органы Свердловской области (по согласованию)</w:t>
            </w:r>
          </w:p>
        </w:tc>
        <w:tc>
          <w:tcPr>
            <w:tcW w:w="1985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53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приложениям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3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722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6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20 января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лиц, замещающих должности руководителей государственных учреждений Свердловской области, подведомственных исполнительному органу государственной власти, допустивших неисполнение обязанности по представлению достоверных и полных сведений о доходах, об имуществе и обязательствах имущественного характера, от общего количества указанных лиц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Направление 3. Обобщение информации о деятельности исполнительных органов государственной власти по предоставлению государственных услуг в части соблюдения законодательства Российской Федерации о противодействии коррупции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государственных услуг, предоставляемых исполнительным органом государственной власти и (или) подведомственными ему государственными организациями Свердловской области (далее - подведомственные организации), переведенных в электронный вид, от общего количества государственных услуг, предоставляемых исполнительным органом государственной власти и (или) подведомственными организациями</w:t>
            </w:r>
          </w:p>
        </w:tc>
        <w:tc>
          <w:tcPr>
            <w:tcW w:w="3260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власти, участвующие в предоставлении государственных услуг и (или) имеющие подведомственные организации, участвующие в предоставлении государственных услуг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76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приложениям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7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w:anchor="P84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8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1 марта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заявлений (запросов) о предоставлении государственных услуг, поступивших: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1) непосредственно в исполнительный орган государственной власти и (или) подведомственные организации;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2) посредством обращения в государственное бюджетное учреждение Свердловской области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его филиалы (далее - МФЦ);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3) посредством Единого портала государственных и муниципальных услуг (далее - единый портал);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4) через официальный сайт исполнительного органа государственной власти и (или) официальные сайты подведомственных организаций в информационно-телекоммуникационной сети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сеть Интернет);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5) иным способом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положительных решений (выданных документов, совершенных действий), принятых по результатам предоставления государственных услуг, в отношении заявителей, из них результаты выданы: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1) непосредственно в исполнительном органе государственной власти и (или) подведомственных организациях;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2) через МФЦ;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3) через единый портал;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4) через официальный сайт исполнительного органа государственной власти и (или) подведомственной организации в сети Интернет;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5) иным способом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удовлетворенных жалоб на решения и действия (бездействие)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поступивших в рамках досудебного (внесудебного) обжалования, от общего количества жалоб на решения и действия (бездействие)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поступивших в рамках досудебного (внесудебного) обжалования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удовлетворенных судами административных исковых заявлений об обжаловании решений и действий (бездействия)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лицами, от общего количества административных исковых заявлений об обжаловании решений и действий (бездействия) в связи с предоставлением государственных услуг исполнительным органом государственной власти и (или) подведомственными организациями, их должностными лицами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сотрудников исполнительного органа государственной власти,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иное), рабочие места которых оборудованы системами аудио- и (или) видеозаписи в целях противодействия коррупции, от общего числа сотрудников исполнительного органа государственной власти,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(необеспечение) в помещениях, занимаемых исполнительным органом государственной власти, возможности предоставления государственных услуг бесконтактным способом, в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рамках которого предусматривается организация единых мест приема и выдачи документов без взаимодействия заявителя и должностного лица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предоставляющих государственные услуги подведомственных исполнительному органу государственной власти организаций, обеспечивших в занимаемых ими помещениях возможность предоставления государственных услуг бесконтактным способом, в рамках которого предусматривается организация единых мест приема и выдачи документов без взаимодействия заявителя и должностного лица, от общего числа предоставляющих государственные услуги подведомственных исполнительному органу государственной власти организаций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Направление 4. Обобщение информации о расходовании средств областного бюджета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закупок товаров, работ, услуг (далее - закупки) для обеспечения государственных нужд Свердловской области (по сумме заключенных контрактов), осуществленных в отчетный период конкурентными способами определения поставщиков (подрядчиков, исполнителей) в соответствии с Федеральным </w:t>
            </w:r>
            <w:hyperlink r:id="rId1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Федеральный закон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44-ФЗ), от общей суммы контрактов для обеспечения государственных нужд Свердловской области, заключенных в отчетный период в соответствии с Федеральным </w:t>
            </w:r>
            <w:hyperlink r:id="rId1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Законодательное Собрание Свердловской области 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Уставный Суд Свердловской области 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 Свердловской области, осуществляющие закупки для обеспечения государственных нужд Свердловской области в соответствии с Федеральным </w:t>
            </w:r>
            <w:hyperlink r:id="rId1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информация по форме согласно </w:t>
            </w:r>
            <w:hyperlink w:anchor="P91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приложениям </w:t>
              </w:r>
              <w:r w:rsidR="00BB05CB" w:rsidRPr="00BB05CB">
                <w:rPr>
                  <w:rFonts w:ascii="Liberation Serif" w:hAnsi="Liberation Serif" w:cs="Liberation Serif"/>
                  <w:sz w:val="24"/>
                  <w:szCs w:val="24"/>
                </w:rPr>
                <w:t>№</w:t>
              </w:r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 xml:space="preserve"> 9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w:anchor="P98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10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к настоящему плану и информационно-аналитическая справка для пояснения числовых показателей и иных сведений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30 апреля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конкурентных закупок (по сумме заключенных договоров), осуществленных в отчетном периоде бюджетными и автономными учреждениями, в отношении которых исполнительный орган государственной власти осуществляет функции и полномочия учредителя в соответствии с Федеральным </w:t>
            </w:r>
            <w:hyperlink r:id="rId1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закупках товаров, работ, услуг отдельными видами юридических лиц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Федеральный закон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223-ФЗ), от общей суммы договоров, заключенных в отчетный период в соответствии с Федеральным </w:t>
            </w:r>
            <w:hyperlink r:id="rId18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18 июля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отстранения участников закупок для обеспечения государственных нужд Свердловской области от участия в определении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</w:t>
            </w:r>
            <w:hyperlink r:id="rId19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пунктах 7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hyperlink r:id="rId2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7.1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r:id="rId2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9 части 1 статьи 31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отказа заказчика от заключения контракта с победителем определения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</w:t>
            </w:r>
            <w:hyperlink r:id="rId22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пунктах 7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hyperlink r:id="rId23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7.1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r:id="rId2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9 части 1 статьи 31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замены членов комиссии по осуществлению закупок по решению заказчика, принявшего решение о создании комиссии, на основании несоответствия членов данной комиссии требованиям, указанным в </w:t>
            </w:r>
            <w:hyperlink r:id="rId2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6 статьи 39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уведомления заказчика в письменной форме экспертами, экспертными организациями о недопустимости своего участия в проведении экспертизы по основаниям, указанным в </w:t>
            </w:r>
            <w:hyperlink r:id="rId2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случаев выявления заказчиком в составе экспертов, экспертных организаций физических или юридических лиц, указанных в </w:t>
            </w:r>
            <w:hyperlink r:id="rId2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случаев привлечения заказчиком иных экспертов, экспертных организаций при выявлении в их составе лиц, указанных в </w:t>
            </w:r>
            <w:hyperlink r:id="rId28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фактов признания судами результатов определения поставщиков (подрядчиков, исполнителей) недействительными по искам заинтересованных лиц по причине нарушения требований </w:t>
            </w:r>
            <w:hyperlink r:id="rId29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статьи 46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контрактов, признанных судом недействительными в соответствии с </w:t>
            </w:r>
            <w:hyperlink r:id="rId3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частью 22 статьи 34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в том числе по требованию контрольного органа в сфере закупок, по причине установления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контракта, от общего количества контрактов, признанных судом недействительными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средств областного бюджета, проверенных в рамках контрольных мероприятий в бюджетно-финансовой сфере, от общего объема средств областного бюджета</w:t>
            </w:r>
          </w:p>
        </w:tc>
        <w:tc>
          <w:tcPr>
            <w:tcW w:w="3260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Министерство финансов Свердловской области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информационно-аналитическая справка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1 апреля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Доля финансовых нарушений, выявленных по результатам контрольных мероприятий в бюджетно-финансовой сфере, в том числе сумма нецелевого расходования бюджетных средств, от общей суммы средств областного бюджета, проверенных в рамках контрольных мероприятий в бюджетно-финансовой сфере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Доля материалов контрольных мероприятий в бюджетно-финансовой сфере, направленных в прокуратуру Свердловской области во исполнение Распоряжения Правительства Свердловской области от 18.06.2008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673-РП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 исполнении требования Прокуратуры Свердловской области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, от общего количества материалов контрольных мероприятий в бюджетно-финансовой сфере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проведенных контрольных мероприятий соблюдения государственными заказчиками требований Федерального </w:t>
            </w:r>
            <w:hyperlink r:id="rId3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из них количество контрольных мероприятий, по результатам которых выявлены нарушения Федерального </w:t>
            </w:r>
            <w:hyperlink r:id="rId32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выявленных по результатам контрольных мероприятий случаев нарушения Федерального </w:t>
            </w:r>
            <w:hyperlink r:id="rId33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контрактов, признанных судом недействительными по требованию Министерства финансов Свердловской области по причине установления в ходе контрольных мероприятий личной заинтересованности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 (</w:t>
            </w:r>
            <w:hyperlink r:id="rId3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часть 22 статьи 34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44-ФЗ),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выданных предписаний об устранении нарушений Федерального </w:t>
            </w:r>
            <w:hyperlink r:id="rId3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дел об административных правонарушениях, возбужденных по результатам контрольных мероприятий соблюдения государственными заказчиками Свердловской области требований Федерального </w:t>
            </w:r>
            <w:hyperlink r:id="rId3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Общая сумма административных штрафов, назначенных по результатам контрольных мероприятий соблюдения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государственными заказчиками Свердловской области требований Федерального </w:t>
            </w:r>
            <w:hyperlink r:id="rId3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закона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 в отношении закупок для обеспечения государственных нужд Свердловской области и муниципальных нужд муниципальных образований, расположенных на территории Свердловской области, признанных обоснованными, от общего количества таких жалоб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выявленных в результате проведения плановых и внеплановых проверок фактов совершения действий (бездействия), содержащих признаки состава преступления, информация и документы по которым переданы в правоохранительные органы в соответствии с </w:t>
            </w:r>
            <w:hyperlink r:id="rId38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частью 29 статьи 99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проведенных проверок использования государственного имущества Свердловской области, из них количество проверок, в результате которых выявлены нарушения законодательства Российской Федерации и законодательства Свердловской области, с указанием количества материалов, направленных в правоохранительные органы, и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Министерство по управлению государственным имуществом Свердловской области</w:t>
            </w:r>
          </w:p>
        </w:tc>
        <w:tc>
          <w:tcPr>
            <w:tcW w:w="1985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информационно-аналитическая справка</w:t>
            </w:r>
          </w:p>
        </w:tc>
        <w:tc>
          <w:tcPr>
            <w:tcW w:w="184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ежегодно, до 1 апреля года, следующего за отчетным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398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outlineLvl w:val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Направление 5. Изучение и анализ статистической отчетности о выявленных на территории Свердловской области коррупционных правонарушениях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возбужденных в отчетном периоде уголовных дел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прокуратура Свердловской области (по согласованию), Свердловский областной суд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следственное управление Следственного комитета Российской Федерации по Свердловской области (по согласованию),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Главное управление Министерства внутренних дел Российской Федерации по Свердловской области (по согласованию)</w:t>
            </w:r>
          </w:p>
        </w:tc>
        <w:tc>
          <w:tcPr>
            <w:tcW w:w="1985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информационно-аналитическая справка</w:t>
            </w:r>
          </w:p>
        </w:tc>
        <w:tc>
          <w:tcPr>
            <w:tcW w:w="1843" w:type="dxa"/>
            <w:vMerge w:val="restart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ежеквартально, до 25 числа месяца,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следующего за отчетным кварталом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возбужденных в отчетном периоде уголовных дел о совершении преступлений коррупционной направленности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уголовных дел о совершении преступлений коррупционной направленности, по результатам рассмотрения которых судами в отчетном периоде вынесены обвинительные приговоры,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осужденных судами, расположенными на территории Свердловской области, в отчетном периоде с указанием динамики изменения ситуации по сравнению с аналогичным периодом предыдущего отчетного года, из них осуждены к: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1) наказанию в виде штрафа;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2) наказанию в виде лишения свободы;</w:t>
            </w:r>
          </w:p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3) иным видам наказания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73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осужденных за совершение преступлений коррупционной направленности в отчетном периоде с указанием динамики изменения ситуации по сравнению с аналогичным периодом предыдущего отчетного года</w:t>
            </w:r>
          </w:p>
        </w:tc>
        <w:tc>
          <w:tcPr>
            <w:tcW w:w="3260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  <w:sectPr w:rsidR="0082631D" w:rsidRPr="00BB05CB" w:rsidSect="004B4FC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4B4FC1" w:rsidRPr="00BB05CB" w:rsidRDefault="004B4FC1" w:rsidP="004B4FC1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4" w:name="P290"/>
      <w:bookmarkEnd w:id="4"/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антикоррупционной экспертизы нормативных правовых актов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и проектов нормативных правовых актов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области, проведенной в соответствии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с </w:t>
      </w:r>
      <w:hyperlink r:id="rId39" w:history="1">
        <w:r w:rsidRPr="00BB05CB">
          <w:rPr>
            <w:rFonts w:ascii="Liberation Serif" w:hAnsi="Liberation Serif" w:cs="Liberation Serif"/>
            <w:sz w:val="24"/>
            <w:szCs w:val="24"/>
          </w:rPr>
          <w:t>пунктом 3 части 1 статьи 3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Федерального закона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от 17 июля 2009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172-ФЗ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 антикоррупционной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экспертизе нормативных правовых актов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и проектов нормативных правовых актов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(наименование государственного органа Свердловской области)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(реквизиты нормативного правового акта государственного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органа Свердловской области, устанавливающего порядок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проведения антикоррупционной экспертизы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нормативных правовых актов и проектов нормативных правовых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актов в соответствии с пунктом 3 части 1 статьи 3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Федерального закона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от 17 июля 2009 года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172-ФЗ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 антикоррупционной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экспертизе нормативных правовых актов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и проектов нормативных правовых актов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)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63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632"/>
        <w:gridCol w:w="2179"/>
        <w:gridCol w:w="2079"/>
        <w:gridCol w:w="2110"/>
        <w:gridCol w:w="2140"/>
        <w:gridCol w:w="2271"/>
        <w:gridCol w:w="2000"/>
      </w:tblGrid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>Номер строки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>Нормативные правовые акты Свердловской области (далее - НПА) и проекты НПА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>Количество НПА/проектов НПА, в отношении которых проведена антикоррупционная экспертиза</w:t>
            </w:r>
          </w:p>
        </w:tc>
        <w:tc>
          <w:tcPr>
            <w:tcW w:w="2079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Количество НПА/проектов НПА, в которых выявлены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факторы</w:t>
            </w:r>
          </w:p>
        </w:tc>
        <w:tc>
          <w:tcPr>
            <w:tcW w:w="2110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Количество выявленных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коррупциогенных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факторов в НПА/проектах НПА</w:t>
            </w:r>
          </w:p>
        </w:tc>
        <w:tc>
          <w:tcPr>
            <w:tcW w:w="4411" w:type="dxa"/>
            <w:gridSpan w:val="2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Три наиболее распространенных выявленных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коррупциогенных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фактора</w:t>
            </w:r>
          </w:p>
        </w:tc>
        <w:tc>
          <w:tcPr>
            <w:tcW w:w="2000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Количество НПА/проектов НПА, в которых устранены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факторы</w:t>
            </w: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Наименование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коррупциогенного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фактора </w:t>
            </w:r>
            <w:hyperlink w:anchor="P396" w:history="1">
              <w:r w:rsidRPr="00BB05CB">
                <w:rPr>
                  <w:rFonts w:ascii="Liberation Serif" w:hAnsi="Liberation Serif" w:cs="Liberation Serif"/>
                  <w:szCs w:val="22"/>
                </w:rPr>
                <w:t>*</w:t>
              </w:r>
            </w:hyperlink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  <w:r w:rsidRPr="00BB05CB">
              <w:rPr>
                <w:rFonts w:ascii="Liberation Serif" w:hAnsi="Liberation Serif" w:cs="Liberation Serif"/>
                <w:szCs w:val="22"/>
              </w:rPr>
              <w:t xml:space="preserve">Доля от общего количества выявленных </w:t>
            </w:r>
            <w:proofErr w:type="spellStart"/>
            <w:r w:rsidRPr="00BB05CB">
              <w:rPr>
                <w:rFonts w:ascii="Liberation Serif" w:hAnsi="Liberation Serif" w:cs="Liberation Serif"/>
                <w:szCs w:val="22"/>
              </w:rPr>
              <w:t>коррупциогенных</w:t>
            </w:r>
            <w:proofErr w:type="spellEnd"/>
            <w:r w:rsidRPr="00BB05CB">
              <w:rPr>
                <w:rFonts w:ascii="Liberation Serif" w:hAnsi="Liberation Serif" w:cs="Liberation Serif"/>
                <w:szCs w:val="22"/>
              </w:rPr>
              <w:t xml:space="preserve"> </w:t>
            </w:r>
            <w:r w:rsidRPr="00BB05CB">
              <w:rPr>
                <w:rFonts w:ascii="Liberation Serif" w:hAnsi="Liberation Serif" w:cs="Liberation Serif"/>
                <w:szCs w:val="22"/>
              </w:rPr>
              <w:lastRenderedPageBreak/>
              <w:t>факторов (процентов), по каждой строке</w:t>
            </w: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НПА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законов Свердловской области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указов Губернатора Свердловской области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Постановлений Правительства Свердловской области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632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НПА исполнительных органов государственной власти Свердловской области (с указанием вида НПА)</w:t>
            </w:r>
          </w:p>
        </w:tc>
        <w:tc>
          <w:tcPr>
            <w:tcW w:w="21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632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2179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7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0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5" w:name="P396"/>
      <w:bookmarkEnd w:id="5"/>
      <w:r w:rsidRPr="00BB05CB">
        <w:rPr>
          <w:rFonts w:ascii="Liberation Serif" w:hAnsi="Liberation Serif" w:cs="Liberation Serif"/>
          <w:sz w:val="24"/>
          <w:szCs w:val="24"/>
        </w:rPr>
        <w:t xml:space="preserve">* В соответствии с </w:t>
      </w:r>
      <w:hyperlink r:id="rId40" w:history="1">
        <w:r w:rsidRPr="00BB05CB">
          <w:rPr>
            <w:rFonts w:ascii="Liberation Serif" w:hAnsi="Liberation Serif" w:cs="Liberation Serif"/>
            <w:sz w:val="24"/>
            <w:szCs w:val="24"/>
          </w:rPr>
          <w:t>методикой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96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.</w:t>
      </w:r>
    </w:p>
    <w:p w:rsidR="0082631D" w:rsidRPr="00BB05CB" w:rsidRDefault="0082631D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  <w:sectPr w:rsidR="0082631D" w:rsidRPr="00BB05CB" w:rsidSect="004B4FC1">
          <w:pgSz w:w="16838" w:h="11905" w:orient="landscape"/>
          <w:pgMar w:top="851" w:right="1134" w:bottom="850" w:left="1134" w:header="0" w:footer="0" w:gutter="0"/>
          <w:cols w:space="720"/>
        </w:sectPr>
      </w:pPr>
    </w:p>
    <w:p w:rsidR="004B4FC1" w:rsidRPr="00BB05CB" w:rsidRDefault="004B4FC1" w:rsidP="004B4FC1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2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6" w:name="P411"/>
      <w:bookmarkEnd w:id="6"/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антикоррупционной экспертизы нормативных правовых актов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и проектов нормативных правовых актов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области, проведенной органами прокуратуры,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Главным управлением Министерства юстиции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Российской Федерации по Свердловской области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и независимыми экспертами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(наименование государственного органа Свердловской области)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892"/>
        <w:gridCol w:w="1709"/>
        <w:gridCol w:w="3118"/>
        <w:gridCol w:w="3288"/>
      </w:tblGrid>
      <w:tr w:rsidR="00BB05CB" w:rsidRPr="00BB05CB" w:rsidTr="009A3EE7">
        <w:tc>
          <w:tcPr>
            <w:tcW w:w="907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5892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Нормативные правовые акты Свердловской области (далее - НПА) и проекты НПА</w:t>
            </w:r>
          </w:p>
        </w:tc>
        <w:tc>
          <w:tcPr>
            <w:tcW w:w="8115" w:type="dxa"/>
            <w:gridSpan w:val="3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НПА/проектов НПА, в отношении которых направлены заключения по результатам проведения антикоррупционной экспертизы</w:t>
            </w:r>
          </w:p>
        </w:tc>
      </w:tr>
      <w:tr w:rsidR="00BB05CB" w:rsidRPr="00BB05CB" w:rsidTr="009A3EE7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2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прокуратурой Свердловской области</w:t>
            </w:r>
          </w:p>
        </w:tc>
        <w:tc>
          <w:tcPr>
            <w:tcW w:w="3118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Главным управлением Министерства юстиции Российской Федерации по Свердловской области</w:t>
            </w:r>
          </w:p>
        </w:tc>
        <w:tc>
          <w:tcPr>
            <w:tcW w:w="3288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независимыми экспертами</w:t>
            </w:r>
          </w:p>
        </w:tc>
      </w:tr>
      <w:tr w:rsidR="00BB05CB" w:rsidRPr="00BB05CB" w:rsidTr="009A3EE7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88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B05CB" w:rsidRPr="00BB05CB" w:rsidTr="009A3EE7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НПА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9A3EE7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законов Свердловской области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9A3EE7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указов Губернатора Свердловской области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9A3EE7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Постановлений Правительства Свердловской области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9A3EE7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Проекты НПА, разработанные исполнительными органами государственной власти Свердловской области (иными государственными органами Свердловской области), с указанием вида НПА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9A3EE7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892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709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3653"/>
        <w:gridCol w:w="1727"/>
        <w:gridCol w:w="1866"/>
        <w:gridCol w:w="4061"/>
        <w:gridCol w:w="1724"/>
      </w:tblGrid>
      <w:tr w:rsidR="00BB05CB" w:rsidRPr="00BB05CB" w:rsidTr="004B4FC1">
        <w:tc>
          <w:tcPr>
            <w:tcW w:w="7251" w:type="dxa"/>
            <w:gridSpan w:val="3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НПА/проектов НПА, в которых выявлены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 согласно поступившим заключениям</w:t>
            </w:r>
          </w:p>
        </w:tc>
        <w:tc>
          <w:tcPr>
            <w:tcW w:w="7651" w:type="dxa"/>
            <w:gridSpan w:val="3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  <w:proofErr w:type="spellStart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коррупциогенных</w:t>
            </w:r>
            <w:proofErr w:type="spellEnd"/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факторов, выявленных в НПА/проектах НПА согласно поступившим заключениям</w:t>
            </w: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прокуратуры Свердловской области</w:t>
            </w: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Главного управления Министерства юстиции Российской Федерации по Свердловской области</w:t>
            </w: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независимых экспертов</w:t>
            </w: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прокуратуры Свердловской области</w:t>
            </w: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Главного управления Министерства юстиции Российской Федерации по Свердловской области</w:t>
            </w: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независимых экспертов</w:t>
            </w: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187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6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  <w:sectPr w:rsidR="0082631D" w:rsidRPr="00BB05CB" w:rsidSect="004B4FC1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4B4FC1" w:rsidRPr="00BB05CB" w:rsidRDefault="004B4FC1" w:rsidP="004B4FC1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3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соблюдения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лицами, замещающими должности государственной гражданской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службы Свердловской области категории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руководители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,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учрежденные в целях обеспечения полномочий государственных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органов Свердловской области, за исключением должностей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государственной гражданской службы Свердловской области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руководителей и заместителей руководителей областных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исполнительных органов государственной власти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и руководителей территориальных исполнительных органов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государственной власти, ограничений и запретов, требований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о предотвращении или урегулировании конфликта интересов,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иных обязанностей, установленных в целях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(наименование органа государственной власти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tbl>
      <w:tblPr>
        <w:tblW w:w="15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794"/>
        <w:gridCol w:w="1579"/>
        <w:gridCol w:w="1579"/>
        <w:gridCol w:w="1849"/>
        <w:gridCol w:w="2359"/>
        <w:gridCol w:w="1814"/>
        <w:gridCol w:w="2299"/>
        <w:gridCol w:w="1849"/>
      </w:tblGrid>
      <w:tr w:rsidR="00BB05CB" w:rsidRPr="00BB05CB" w:rsidTr="009A3EE7">
        <w:tc>
          <w:tcPr>
            <w:tcW w:w="907" w:type="dxa"/>
            <w:vMerge w:val="restart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14122" w:type="dxa"/>
            <w:gridSpan w:val="8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лиц, замещающих должности государственной гражданской службы Свердловской области категории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, учрежденные в целях обеспечения полномочий государственных органов Свердловской области,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и руководителей территориальных исполнительных органов государственной власти</w:t>
            </w:r>
          </w:p>
        </w:tc>
      </w:tr>
      <w:tr w:rsidR="00BB05CB" w:rsidRPr="00BB05CB" w:rsidTr="009A3EE7">
        <w:tc>
          <w:tcPr>
            <w:tcW w:w="907" w:type="dxa"/>
            <w:vMerge/>
          </w:tcPr>
          <w:p w:rsidR="004B4FC1" w:rsidRPr="00BB05CB" w:rsidRDefault="004B4FC1" w:rsidP="009A3EE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57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нарушивших ограничения в отчетный период (указать положение нормативного правового акта, которое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нарушено)</w:t>
            </w:r>
          </w:p>
        </w:tc>
        <w:tc>
          <w:tcPr>
            <w:tcW w:w="157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нарушивших запреты в отчетный период (указать положение нормативного правового акта, которое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нарушено)</w:t>
            </w:r>
          </w:p>
        </w:tc>
        <w:tc>
          <w:tcPr>
            <w:tcW w:w="184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нарушивших требование о предотвращении или урегулировании конфликта интересов в отчетный период</w:t>
            </w:r>
          </w:p>
        </w:tc>
        <w:tc>
          <w:tcPr>
            <w:tcW w:w="235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не исполнивших обязанность по представлению достоверных и полных сведений о доходах, расходах, об имуществе и обязательствах имущественного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1814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 представивших своевременно уведомление о выполнении иной оплачиваемой работы</w:t>
            </w:r>
          </w:p>
        </w:tc>
        <w:tc>
          <w:tcPr>
            <w:tcW w:w="229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привлеченных в отчетный период к ответственности за нарушение антикоррупционного законодательства Российской Федерации</w:t>
            </w:r>
          </w:p>
        </w:tc>
        <w:tc>
          <w:tcPr>
            <w:tcW w:w="184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 отношении которых меры ответственности за коррупционное правонарушение обжалованы/отменены судом *</w:t>
            </w:r>
          </w:p>
        </w:tc>
      </w:tr>
      <w:tr w:rsidR="00BB05CB" w:rsidRPr="00BB05CB" w:rsidTr="009A3EE7">
        <w:tc>
          <w:tcPr>
            <w:tcW w:w="907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579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79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359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14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9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9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BB05CB" w:rsidRPr="00BB05CB" w:rsidTr="009A3EE7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79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79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9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4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99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9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4B4FC1" w:rsidRPr="00BB05CB" w:rsidRDefault="004B4FC1" w:rsidP="004B4FC1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* </w:t>
      </w:r>
      <w:proofErr w:type="gramStart"/>
      <w:r w:rsidRPr="00BB05CB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Pr="00BB05CB">
        <w:rPr>
          <w:rFonts w:ascii="Liberation Serif" w:hAnsi="Liberation Serif" w:cs="Liberation Serif"/>
          <w:sz w:val="24"/>
          <w:szCs w:val="24"/>
        </w:rPr>
        <w:t xml:space="preserve"> пояснительной </w:t>
      </w:r>
      <w:hyperlink w:anchor="P600" w:history="1">
        <w:r w:rsidRPr="00BB05CB">
          <w:rPr>
            <w:rFonts w:ascii="Liberation Serif" w:hAnsi="Liberation Serif" w:cs="Liberation Serif"/>
            <w:sz w:val="24"/>
            <w:szCs w:val="24"/>
          </w:rPr>
          <w:t>записке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к форме 4 приводятся данные о конкретных лицах, допустивших нарушения, допущенных ими нарушениях и примененных в отношении них мерах дисциплинарной ответственности.</w:t>
      </w:r>
    </w:p>
    <w:p w:rsidR="0082631D" w:rsidRPr="00BB05CB" w:rsidRDefault="0082631D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  <w:sectPr w:rsidR="0082631D" w:rsidRPr="00BB05CB" w:rsidSect="004B4FC1">
          <w:pgSz w:w="16838" w:h="11905" w:orient="landscape"/>
          <w:pgMar w:top="851" w:right="1134" w:bottom="850" w:left="1134" w:header="0" w:footer="0" w:gutter="0"/>
          <w:cols w:space="720"/>
        </w:sectPr>
      </w:pPr>
    </w:p>
    <w:p w:rsidR="004B4FC1" w:rsidRPr="00BB05CB" w:rsidRDefault="004B4FC1" w:rsidP="004B4FC1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4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4B4FC1" w:rsidRPr="00BB05CB" w:rsidRDefault="004B4FC1" w:rsidP="004B4FC1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4B4FC1" w:rsidRPr="00BB05CB" w:rsidRDefault="004B4FC1" w:rsidP="004B4FC1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7" w:name="P600"/>
      <w:bookmarkEnd w:id="7"/>
      <w:r w:rsidRPr="00BB05CB">
        <w:rPr>
          <w:rFonts w:ascii="Liberation Serif" w:hAnsi="Liberation Serif" w:cs="Liberation Serif"/>
          <w:sz w:val="24"/>
          <w:szCs w:val="24"/>
        </w:rPr>
        <w:t>ПОЯСНИТЕЛЬНАЯ ЗАПИСКА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сведениям для расчета значений показателей эффективности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соблюдения лицами, замещающими должности государственной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гражданской службы Свердловской области категории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="00BB05CB" w:rsidRPr="00BB05CB">
        <w:rPr>
          <w:rFonts w:ascii="Liberation Serif" w:hAnsi="Liberation Serif" w:cs="Liberation Serif"/>
          <w:sz w:val="24"/>
          <w:szCs w:val="24"/>
        </w:rPr>
        <w:t>«</w:t>
      </w:r>
      <w:r w:rsidRPr="00BB05CB">
        <w:rPr>
          <w:rFonts w:ascii="Liberation Serif" w:hAnsi="Liberation Serif" w:cs="Liberation Serif"/>
          <w:sz w:val="24"/>
          <w:szCs w:val="24"/>
        </w:rPr>
        <w:t>руководители</w:t>
      </w:r>
      <w:r w:rsidR="00BB05CB" w:rsidRPr="00BB05CB">
        <w:rPr>
          <w:rFonts w:ascii="Liberation Serif" w:hAnsi="Liberation Serif" w:cs="Liberation Serif"/>
          <w:sz w:val="24"/>
          <w:szCs w:val="24"/>
        </w:rPr>
        <w:t>»</w:t>
      </w:r>
      <w:r w:rsidRPr="00BB05CB">
        <w:rPr>
          <w:rFonts w:ascii="Liberation Serif" w:hAnsi="Liberation Serif" w:cs="Liberation Serif"/>
          <w:sz w:val="24"/>
          <w:szCs w:val="24"/>
        </w:rPr>
        <w:t>, учрежденные в целях обеспечения полномочий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государственных органов Свердловской области, за исключением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должностей государственной гражданской службы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руководителей и заместителей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руководителей областных исполнительных органов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государственной власти и руководителей территориальных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исполнительных органов государственной власти, ограничений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и запретов, требований о предотвращении или урегулировании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</w:t>
      </w:r>
      <w:r w:rsidRPr="00BB05CB">
        <w:rPr>
          <w:rFonts w:ascii="Liberation Serif" w:hAnsi="Liberation Serif" w:cs="Liberation Serif"/>
          <w:sz w:val="24"/>
          <w:szCs w:val="24"/>
        </w:rPr>
        <w:t>конфликта интересов, иных обязанностей, установленных</w:t>
      </w:r>
    </w:p>
    <w:p w:rsidR="004B4FC1" w:rsidRPr="00BB05CB" w:rsidRDefault="004B4FC1" w:rsidP="004B4FC1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целях противодействия коррупции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778"/>
        <w:gridCol w:w="2381"/>
        <w:gridCol w:w="1474"/>
        <w:gridCol w:w="1754"/>
        <w:gridCol w:w="2041"/>
        <w:gridCol w:w="2268"/>
      </w:tblGrid>
      <w:tr w:rsidR="00BB05CB" w:rsidRPr="00BB05CB" w:rsidTr="009A3EE7">
        <w:tc>
          <w:tcPr>
            <w:tcW w:w="907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2778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государственного гражданского служащего Свердловской области</w:t>
            </w:r>
          </w:p>
        </w:tc>
        <w:tc>
          <w:tcPr>
            <w:tcW w:w="2381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Замещаемая должность государственной гражданской службы Свердловской области</w:t>
            </w:r>
          </w:p>
        </w:tc>
        <w:tc>
          <w:tcPr>
            <w:tcW w:w="1474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Выявленное нарушение</w:t>
            </w:r>
          </w:p>
        </w:tc>
        <w:tc>
          <w:tcPr>
            <w:tcW w:w="1754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Установленные причины выявленных нарушений</w:t>
            </w:r>
          </w:p>
        </w:tc>
        <w:tc>
          <w:tcPr>
            <w:tcW w:w="2041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Примененные меры дисциплинарной ответственности</w:t>
            </w:r>
          </w:p>
        </w:tc>
        <w:tc>
          <w:tcPr>
            <w:tcW w:w="2268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Реквизиты судебного решения в случае отмены судом мер дисциплинарной ответственности</w:t>
            </w:r>
          </w:p>
        </w:tc>
      </w:tr>
      <w:tr w:rsidR="00BB05CB" w:rsidRPr="00BB05CB" w:rsidTr="009A3EE7">
        <w:tc>
          <w:tcPr>
            <w:tcW w:w="907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78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74" w:type="dxa"/>
            <w:vAlign w:val="center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B4FC1" w:rsidRPr="00BB05CB" w:rsidRDefault="004B4FC1" w:rsidP="009A3EE7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BB05CB" w:rsidRPr="00BB05CB" w:rsidTr="009A3EE7">
        <w:tc>
          <w:tcPr>
            <w:tcW w:w="907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4FC1" w:rsidRPr="00BB05CB" w:rsidRDefault="004B4FC1" w:rsidP="009A3EE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5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исполнения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обязанности по представлению достоверных и полных сведений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 доходах, об имуществе и обязательствах имущественного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характера лицами, замещающими должности руководителей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подведомственных государственных учреждений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(наименование государственного органа Свердловской области)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871"/>
        <w:gridCol w:w="2041"/>
        <w:gridCol w:w="1819"/>
        <w:gridCol w:w="1699"/>
        <w:gridCol w:w="1639"/>
        <w:gridCol w:w="1534"/>
        <w:gridCol w:w="2041"/>
      </w:tblGrid>
      <w:tr w:rsidR="00BB05CB" w:rsidRPr="00BB05CB">
        <w:tc>
          <w:tcPr>
            <w:tcW w:w="907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1871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подведомственных государственных учреждений Свердловской области</w:t>
            </w:r>
          </w:p>
        </w:tc>
        <w:tc>
          <w:tcPr>
            <w:tcW w:w="2041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лиц, замещающих должности руководителей подведомственных государственных учреждений Свердловской области, по состоянию на 30 апреля года, следующего за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отчетным периодом</w:t>
            </w:r>
          </w:p>
        </w:tc>
        <w:tc>
          <w:tcPr>
            <w:tcW w:w="8732" w:type="dxa"/>
            <w:gridSpan w:val="5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Количество руководителей подведомственных государственных учреждений Свердловской области</w:t>
            </w:r>
          </w:p>
        </w:tc>
      </w:tr>
      <w:tr w:rsidR="00BB05CB" w:rsidRPr="00BB05CB">
        <w:tc>
          <w:tcPr>
            <w:tcW w:w="907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представивших сведения о доходах, об имуществе и обязательствах имущественного характера за отчетный период (далее - сведения)</w:t>
            </w:r>
          </w:p>
        </w:tc>
        <w:tc>
          <w:tcPr>
            <w:tcW w:w="169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 представивших сведения</w:t>
            </w:r>
          </w:p>
        </w:tc>
        <w:tc>
          <w:tcPr>
            <w:tcW w:w="163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нарушивших срок представления сведений</w:t>
            </w:r>
          </w:p>
        </w:tc>
        <w:tc>
          <w:tcPr>
            <w:tcW w:w="153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недостоверно и (или) неполно указавших сведения/из них уточнивших сведения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в отношении которых опубликованы сведения на официальном сайте государственного органа Свердловской области в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информационно-телекоммуникационной сети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BB05CB" w:rsidRPr="00BB05CB">
        <w:tc>
          <w:tcPr>
            <w:tcW w:w="907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041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19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699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63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BB05CB" w:rsidRPr="00BB05CB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9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8"/>
        <w:gridCol w:w="3231"/>
        <w:gridCol w:w="3231"/>
        <w:gridCol w:w="3231"/>
      </w:tblGrid>
      <w:tr w:rsidR="00BB05CB" w:rsidRPr="00BB05CB">
        <w:tc>
          <w:tcPr>
            <w:tcW w:w="3898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проведенных проверок достоверности и полноты сведений, представленных руководителями подведомственных государственных учреждений Свердловской области</w:t>
            </w:r>
          </w:p>
        </w:tc>
        <w:tc>
          <w:tcPr>
            <w:tcW w:w="9693" w:type="dxa"/>
            <w:gridSpan w:val="3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руководителей подведомственных государственных учреждений Свердловской области, привлеченных к ответственности</w:t>
            </w:r>
          </w:p>
        </w:tc>
      </w:tr>
      <w:tr w:rsidR="00BB05CB" w:rsidRPr="00BB05CB">
        <w:tc>
          <w:tcPr>
            <w:tcW w:w="3898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 непредставление сведений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 представление недостоверных и (или) неполных сведений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 нарушение сроков представления сведений *</w:t>
            </w:r>
          </w:p>
        </w:tc>
      </w:tr>
      <w:tr w:rsidR="00BB05CB" w:rsidRPr="00BB05CB">
        <w:tc>
          <w:tcPr>
            <w:tcW w:w="3898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BB05CB" w:rsidRPr="00BB05CB">
        <w:tc>
          <w:tcPr>
            <w:tcW w:w="3898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--------------------------------</w:t>
      </w:r>
    </w:p>
    <w:p w:rsidR="0082631D" w:rsidRPr="00BB05CB" w:rsidRDefault="0082631D" w:rsidP="0082631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 xml:space="preserve">* </w:t>
      </w:r>
      <w:proofErr w:type="gramStart"/>
      <w:r w:rsidRPr="00BB05CB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Pr="00BB05CB">
        <w:rPr>
          <w:rFonts w:ascii="Liberation Serif" w:hAnsi="Liberation Serif" w:cs="Liberation Serif"/>
          <w:sz w:val="24"/>
          <w:szCs w:val="24"/>
        </w:rPr>
        <w:t xml:space="preserve"> пояснительной </w:t>
      </w:r>
      <w:hyperlink w:anchor="P722" w:history="1">
        <w:r w:rsidRPr="00BB05CB">
          <w:rPr>
            <w:rFonts w:ascii="Liberation Serif" w:hAnsi="Liberation Serif" w:cs="Liberation Serif"/>
            <w:sz w:val="24"/>
            <w:szCs w:val="24"/>
          </w:rPr>
          <w:t>записке</w:t>
        </w:r>
      </w:hyperlink>
      <w:r w:rsidRPr="00BB05CB">
        <w:rPr>
          <w:rFonts w:ascii="Liberation Serif" w:hAnsi="Liberation Serif" w:cs="Liberation Serif"/>
          <w:sz w:val="24"/>
          <w:szCs w:val="24"/>
        </w:rPr>
        <w:t xml:space="preserve"> к форме 6 приводятся данные о конкретных лицах, допустивших нарушения, допущенных ими нарушениях и примененных в отношении них мерах дисциплинарной ответственности.</w:t>
      </w: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6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8" w:name="P722"/>
      <w:bookmarkEnd w:id="8"/>
      <w:r w:rsidRPr="00BB05CB">
        <w:rPr>
          <w:rFonts w:ascii="Liberation Serif" w:hAnsi="Liberation Serif" w:cs="Liberation Serif"/>
          <w:sz w:val="24"/>
          <w:szCs w:val="24"/>
        </w:rPr>
        <w:t>ПОЯСНИТЕЛЬНАЯ ЗАПИСКА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сведениям для расчета значений показателей эффективности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исполнения руководителями государственных учреждений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обязанности по представлению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достоверных и полных сведений о доходах, расходах,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об имуществе и обязательствах имущественного характера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за отчетный период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778"/>
        <w:gridCol w:w="2381"/>
        <w:gridCol w:w="1474"/>
        <w:gridCol w:w="1754"/>
        <w:gridCol w:w="2041"/>
        <w:gridCol w:w="2268"/>
      </w:tblGrid>
      <w:tr w:rsidR="00BB05CB" w:rsidRPr="00BB05CB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277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руководителя государственного учреждения Свердловской области</w:t>
            </w:r>
          </w:p>
        </w:tc>
        <w:tc>
          <w:tcPr>
            <w:tcW w:w="238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Замещаемая должность, наименование государственного учреждения Свердловской области</w:t>
            </w:r>
          </w:p>
        </w:tc>
        <w:tc>
          <w:tcPr>
            <w:tcW w:w="147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Выявленное нарушение</w:t>
            </w:r>
          </w:p>
        </w:tc>
        <w:tc>
          <w:tcPr>
            <w:tcW w:w="175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Установленные причины нарушения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Принятые меры дисциплинарной ответственности</w:t>
            </w: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Реквизиты судебного решения в случае отмены судом меры дисциплинарной ответственности</w:t>
            </w:r>
          </w:p>
        </w:tc>
      </w:tr>
      <w:tr w:rsidR="00BB05CB" w:rsidRPr="00BB05CB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BB05CB" w:rsidRPr="00BB05CB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7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81" w:type="dxa"/>
            <w:vAlign w:val="bottom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7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9" w:name="P765"/>
      <w:bookmarkEnd w:id="9"/>
      <w:r w:rsidRPr="00BB05CB">
        <w:rPr>
          <w:rFonts w:ascii="Liberation Serif" w:hAnsi="Liberation Serif" w:cs="Liberation Serif"/>
          <w:sz w:val="24"/>
          <w:szCs w:val="24"/>
        </w:rPr>
        <w:t>ОБЩИЕ 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осуществления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антикоррупционного контроля за деятельностью исполнительных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органов государственной власти Свердловской области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и подведомственных им государственных организаций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области, участвующих в предоставлении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государственных услуг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наименование исполнительного органа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государственной власти Свердловской области)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61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850"/>
        <w:gridCol w:w="1864"/>
        <w:gridCol w:w="1864"/>
        <w:gridCol w:w="2154"/>
        <w:gridCol w:w="2644"/>
        <w:gridCol w:w="2098"/>
        <w:gridCol w:w="2041"/>
        <w:gridCol w:w="1191"/>
      </w:tblGrid>
      <w:tr w:rsidR="00BB05CB" w:rsidRPr="00BB05CB" w:rsidTr="004B4FC1">
        <w:tc>
          <w:tcPr>
            <w:tcW w:w="907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4578" w:type="dxa"/>
            <w:gridSpan w:val="3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государственных услуг, предоставляемых исполнительным органом государственной власти Свердловской области (далее - ИОГВ СО) и (или) подведомственными ему государственными организациями Свердловской области (далее - подведомственные организации), из них:</w:t>
            </w:r>
          </w:p>
        </w:tc>
        <w:tc>
          <w:tcPr>
            <w:tcW w:w="10128" w:type="dxa"/>
            <w:gridSpan w:val="5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заявлений (запросов) о предоставлении государственных услуг, поступивших</w:t>
            </w:r>
          </w:p>
        </w:tc>
      </w:tr>
      <w:tr w:rsidR="00BB05CB" w:rsidRPr="00BB05CB" w:rsidTr="004B4FC1">
        <w:tc>
          <w:tcPr>
            <w:tcW w:w="907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государственных услуг, переведенных в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электронный вид</w:t>
            </w: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государственных услуг, не подлежащих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переводу в электронный вид</w:t>
            </w:r>
          </w:p>
        </w:tc>
        <w:tc>
          <w:tcPr>
            <w:tcW w:w="215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непосредственно в ИОГВ СО, предоставляющий государственную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услугу, и (или) подведомственные ему организации</w:t>
            </w:r>
          </w:p>
        </w:tc>
        <w:tc>
          <w:tcPr>
            <w:tcW w:w="264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через государственное бюджетное учреждение Свердловской области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Многофункциональны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й центр предоставления государственных и муниципальных услуг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и его филиалы (далее - МФЦ)</w:t>
            </w:r>
          </w:p>
        </w:tc>
        <w:tc>
          <w:tcPr>
            <w:tcW w:w="209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через Единый портал государственных и муниципальных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услуг (далее - единый портал)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информационно-телекоммуникационной сети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через официальный сайт ИОГВ СО, предоставляющего государственную услугу</w:t>
            </w:r>
          </w:p>
        </w:tc>
        <w:tc>
          <w:tcPr>
            <w:tcW w:w="119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иным способом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64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09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5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4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861"/>
        <w:gridCol w:w="1579"/>
        <w:gridCol w:w="4762"/>
        <w:gridCol w:w="1263"/>
      </w:tblGrid>
      <w:tr w:rsidR="00BB05CB" w:rsidRPr="00BB05CB">
        <w:tc>
          <w:tcPr>
            <w:tcW w:w="13567" w:type="dxa"/>
            <w:gridSpan w:val="5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положительных решений (выданных документов, совершенных действий), принятых по результатам предоставления государственных услуг, в отношении заявителей, из них результаты выданы</w:t>
            </w:r>
          </w:p>
        </w:tc>
      </w:tr>
      <w:tr w:rsidR="00BB05CB" w:rsidRPr="00BB05CB">
        <w:tc>
          <w:tcPr>
            <w:tcW w:w="510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непосредственно в ИОГВ СО, предоставляющем государственную услугу, и (или) подведомственных ему организациях</w:t>
            </w:r>
          </w:p>
        </w:tc>
        <w:tc>
          <w:tcPr>
            <w:tcW w:w="86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через МФЦ</w:t>
            </w:r>
          </w:p>
        </w:tc>
        <w:tc>
          <w:tcPr>
            <w:tcW w:w="157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через единый портал</w:t>
            </w:r>
          </w:p>
        </w:tc>
        <w:tc>
          <w:tcPr>
            <w:tcW w:w="476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в информационно-телекоммуникационной сети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через официальный сайт ИОГВ СО, предоставляющего государственную услугу</w:t>
            </w:r>
          </w:p>
        </w:tc>
        <w:tc>
          <w:tcPr>
            <w:tcW w:w="126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иным способом</w:t>
            </w:r>
          </w:p>
        </w:tc>
      </w:tr>
      <w:tr w:rsidR="00BB05CB" w:rsidRPr="00BB05CB">
        <w:tc>
          <w:tcPr>
            <w:tcW w:w="510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6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7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76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26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BB05CB" w:rsidRPr="00BB05CB">
        <w:tc>
          <w:tcPr>
            <w:tcW w:w="510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79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8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10" w:name="P841"/>
      <w:bookmarkEnd w:id="10"/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отдельных показателей эффективности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осуществления антикоррупционного контроля за деятельностью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исполнительных органов государственной власти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 и подведомственных им государственных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организаций Свердловской области, участвующих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предоставлении государственных услуг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наименование органа государственной власти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464"/>
        <w:gridCol w:w="4995"/>
        <w:gridCol w:w="1721"/>
        <w:gridCol w:w="2957"/>
        <w:gridCol w:w="3525"/>
      </w:tblGrid>
      <w:tr w:rsidR="00BB05CB" w:rsidRPr="00BB05CB" w:rsidTr="004B4FC1">
        <w:tc>
          <w:tcPr>
            <w:tcW w:w="907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6459" w:type="dxa"/>
            <w:gridSpan w:val="2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жалоб на решения и действия (бездействие) исполнительного органа государственной власти Свердловской области (далее - ИОГВ СО) и подведомственных ему государственных организаций Свердловской, предоставляющих государственные услуги области (далее - подведомственные организации), их должностных лиц, поступивших в рамках досудебного (внесудебного) обжалования</w:t>
            </w:r>
          </w:p>
        </w:tc>
        <w:tc>
          <w:tcPr>
            <w:tcW w:w="4678" w:type="dxa"/>
            <w:gridSpan w:val="2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обращений в суд об обжаловании нарушений при предоставлении государственных услуг ИОГВ СО и подведомственными организациями, их должностными лицами</w:t>
            </w:r>
          </w:p>
        </w:tc>
        <w:tc>
          <w:tcPr>
            <w:tcW w:w="3525" w:type="dxa"/>
            <w:vMerge w:val="restart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случаев привлечения ИОГВ СО и подведомственных организаций, их должностных лиц к административной ответственности за нарушения при предоставлении государственных услуг/из них ИОГВ СО и его должностных лиц</w:t>
            </w:r>
          </w:p>
        </w:tc>
      </w:tr>
      <w:tr w:rsidR="00BB05CB" w:rsidRPr="00BB05CB" w:rsidTr="004B4FC1">
        <w:tc>
          <w:tcPr>
            <w:tcW w:w="907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всего/из них на ИОГВ СО</w:t>
            </w:r>
          </w:p>
        </w:tc>
        <w:tc>
          <w:tcPr>
            <w:tcW w:w="499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общее количество удовлетворенных жалоб/из них на ИОГВ СО и его должностных лиц</w:t>
            </w:r>
          </w:p>
        </w:tc>
        <w:tc>
          <w:tcPr>
            <w:tcW w:w="172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всего/из них нарушений ИОГВ СО</w:t>
            </w:r>
          </w:p>
        </w:tc>
        <w:tc>
          <w:tcPr>
            <w:tcW w:w="295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удовлетворенных судами требований об обжаловании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нарушений/из них нарушений ИОГВ СО</w:t>
            </w:r>
          </w:p>
        </w:tc>
        <w:tc>
          <w:tcPr>
            <w:tcW w:w="3525" w:type="dxa"/>
            <w:vMerge/>
          </w:tcPr>
          <w:p w:rsidR="0082631D" w:rsidRPr="00BB05CB" w:rsidRDefault="0082631D" w:rsidP="0082631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6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99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2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2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6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5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25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2693"/>
        <w:gridCol w:w="2552"/>
        <w:gridCol w:w="2693"/>
        <w:gridCol w:w="2693"/>
        <w:gridCol w:w="2982"/>
      </w:tblGrid>
      <w:tr w:rsidR="00BB05CB" w:rsidRPr="00BB05CB" w:rsidTr="004B4FC1">
        <w:tc>
          <w:tcPr>
            <w:tcW w:w="226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сотрудников ИОГВ СО,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рабочих мест сотрудников ИОГВ СО, уполномоченных на непосредственное взаимодействие с заявителями при предоставлении государственных услуг, оборудованных системами аудио- и (или) видеозаписи в целях противодействия коррупции</w:t>
            </w:r>
          </w:p>
        </w:tc>
        <w:tc>
          <w:tcPr>
            <w:tcW w:w="255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сотрудников подведомственных ИОГВ СО организаций, уполномоченных на непосредственное взаимодействие с заявителями при предоставлении государственных услуг (прием документов, выдача результатов, консультирование и иное)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рабочих мест сотрудников подведомственных ИОГВ СО организаций, уполномоченных на непосредственное взаимодействие с заявителями при предоставлении государственных услуг, оборудованных системами аудио- и (или) видеозаписи в целях противодействия коррупции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Наличие бесконтактного способа предоставления государственных услуг, предусматривающего наличие единых мест приема и выдачи документов без взаимодействия с должностным лицом, непосредственно предоставляющим государственные услуги, в помещении, занимаемом ИОГВ СО</w:t>
            </w:r>
          </w:p>
        </w:tc>
        <w:tc>
          <w:tcPr>
            <w:tcW w:w="298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Наличие бесконтактного способа предоставления государственных услуг, предусматривающего наличие единых мест приема и выдачи документов без взаимодействия с должностным лицом, непосредственно предоставляющим государственные услуги, в помещении, занимаемом подведомственной ИОГВ СО организацией</w:t>
            </w:r>
          </w:p>
        </w:tc>
      </w:tr>
      <w:tr w:rsidR="00BB05CB" w:rsidRPr="00BB05CB" w:rsidTr="004B4FC1">
        <w:tc>
          <w:tcPr>
            <w:tcW w:w="226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98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BB05CB" w:rsidRPr="00BB05CB" w:rsidTr="004B4FC1">
        <w:tc>
          <w:tcPr>
            <w:tcW w:w="226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8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9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11" w:name="P910"/>
      <w:bookmarkEnd w:id="11"/>
      <w:r w:rsidRPr="00BB05CB">
        <w:rPr>
          <w:rFonts w:ascii="Liberation Serif" w:hAnsi="Liberation Serif" w:cs="Liberation Serif"/>
          <w:sz w:val="24"/>
          <w:szCs w:val="24"/>
        </w:rPr>
        <w:t>ОБЩИЕ 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показателей эффективности осуществления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антикоррупционного контроля за расходованием средств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областного бюджета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наименование государственного органа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44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4050"/>
        <w:gridCol w:w="3402"/>
        <w:gridCol w:w="3685"/>
        <w:gridCol w:w="3402"/>
      </w:tblGrid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405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Общая сумма контрактов для обеспечения государственных нужд Свердловской области, заключенных в отчетный период государственным органом Свердловской области и подведомственными ему государственными организациями Свердловской области (далее - подведомственные организации) в соответствии с Федеральным </w:t>
            </w:r>
            <w:hyperlink r:id="rId4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Федеральный закон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44-ФЗ)</w:t>
            </w:r>
          </w:p>
        </w:tc>
        <w:tc>
          <w:tcPr>
            <w:tcW w:w="340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Сумма контрактов, заключенных в отчетный период государственным органом Свердловской области и подведомственными организациями конкурентными способами определения поставщиков (подрядчиков, исполнителей) в соответствии с Федеральным </w:t>
            </w:r>
            <w:hyperlink r:id="rId42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3685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Общая сумма договоров, заключенных бюджетными и автономными учреждениями Свердловской области, в отношении которых исполнительный орган государственной власти Свердловской области осуществляет функции и полномочия учредителя в отчетный период в соответствии с Федеральным </w:t>
            </w:r>
            <w:hyperlink r:id="rId43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закупках товаров, работ, услуг отдельными видами юридических лиц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- Федеральный закон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223-ФЗ)</w:t>
            </w:r>
          </w:p>
        </w:tc>
        <w:tc>
          <w:tcPr>
            <w:tcW w:w="3402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Сумма договоров, заключенных в отчетный период бюджетными и автономными учреждениями Свердловской области, в отношении которых исполнительный орган государственной власти Свердловской области осуществляет функции и полномочия учредителя, конкурентными способами определения поставщиков (подрядчиков, исполнителей) в соответствии с Федеральным </w:t>
            </w:r>
            <w:hyperlink r:id="rId4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от 18 июля 2011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223-ФЗ</w:t>
            </w:r>
          </w:p>
        </w:tc>
      </w:tr>
      <w:tr w:rsidR="00BB05CB" w:rsidRPr="00BB05CB" w:rsidTr="004B4FC1">
        <w:tc>
          <w:tcPr>
            <w:tcW w:w="907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0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0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85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right"/>
        <w:outlineLvl w:val="3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Продолжение таблицы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3"/>
        <w:gridCol w:w="1701"/>
        <w:gridCol w:w="1701"/>
        <w:gridCol w:w="1701"/>
        <w:gridCol w:w="2410"/>
      </w:tblGrid>
      <w:tr w:rsidR="00BB05CB" w:rsidRPr="00BB05CB" w:rsidTr="004B4FC1">
        <w:tc>
          <w:tcPr>
            <w:tcW w:w="7366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фактов отстранения участников закупок, осуществленных государственным органом Свердловской области и подведомственными организациями, от участия в определении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следующих пунктах </w:t>
            </w:r>
            <w:hyperlink r:id="rId4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1 статьи 31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7513" w:type="dxa"/>
            <w:gridSpan w:val="4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фактов отказа государственного органа Свердловской области и подведомственных организаций от заключения контракта с победителем определения поставщика (подрядчика, исполнителя) в связи с выявлением заказчиком или комиссией по осуществлению закупок фактов несоответствия участников закупок (предоставления участниками закупок недостоверной информации в отношении своего соответствия) требованиям, указанным в следующих пунктах </w:t>
            </w:r>
            <w:hyperlink r:id="rId4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1 статьи 31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</w:tr>
      <w:tr w:rsidR="00BB05CB" w:rsidRPr="00BB05CB" w:rsidTr="004B4FC1"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7</w:t>
              </w:r>
            </w:hyperlink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8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7.1</w:t>
              </w:r>
            </w:hyperlink>
          </w:p>
        </w:tc>
        <w:tc>
          <w:tcPr>
            <w:tcW w:w="2263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9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9</w:t>
              </w:r>
            </w:hyperlink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0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7</w:t>
              </w:r>
            </w:hyperlink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1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7.1</w:t>
              </w:r>
            </w:hyperlink>
          </w:p>
        </w:tc>
        <w:tc>
          <w:tcPr>
            <w:tcW w:w="241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2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 9</w:t>
              </w:r>
            </w:hyperlink>
          </w:p>
        </w:tc>
      </w:tr>
      <w:tr w:rsidR="00BB05CB" w:rsidRPr="00BB05CB" w:rsidTr="004B4FC1"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263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BB05CB" w:rsidRPr="00BB05CB" w:rsidTr="004B4FC1"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4B4FC1" w:rsidRPr="00BB05CB" w:rsidRDefault="004B4FC1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4B4FC1" w:rsidRPr="00BB05CB" w:rsidRDefault="004B4FC1">
      <w:pPr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B05CB">
        <w:rPr>
          <w:rFonts w:ascii="Liberation Serif" w:hAnsi="Liberation Serif" w:cs="Liberation Serif"/>
          <w:sz w:val="24"/>
          <w:szCs w:val="24"/>
        </w:rPr>
        <w:br w:type="page"/>
      </w:r>
    </w:p>
    <w:p w:rsidR="0082631D" w:rsidRPr="00BB05CB" w:rsidRDefault="0082631D" w:rsidP="0082631D">
      <w:pPr>
        <w:pStyle w:val="ConsPlusNormal"/>
        <w:jc w:val="right"/>
        <w:outlineLvl w:val="2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BB05CB" w:rsidRPr="00BB05CB">
        <w:rPr>
          <w:rFonts w:ascii="Liberation Serif" w:hAnsi="Liberation Serif" w:cs="Liberation Serif"/>
          <w:sz w:val="24"/>
          <w:szCs w:val="24"/>
        </w:rPr>
        <w:t>№</w:t>
      </w:r>
      <w:r w:rsidRPr="00BB05CB">
        <w:rPr>
          <w:rFonts w:ascii="Liberation Serif" w:hAnsi="Liberation Serif" w:cs="Liberation Serif"/>
          <w:sz w:val="24"/>
          <w:szCs w:val="24"/>
        </w:rPr>
        <w:t xml:space="preserve"> 10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к Плану мониторинга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состояния и эффективности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противодействия коррупции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(антикоррупционного мониторинга)</w:t>
      </w:r>
    </w:p>
    <w:p w:rsidR="0082631D" w:rsidRPr="00BB05CB" w:rsidRDefault="0082631D" w:rsidP="0082631D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в Свердловской области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Форма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bookmarkStart w:id="12" w:name="P980"/>
      <w:bookmarkEnd w:id="12"/>
      <w:r w:rsidRPr="00BB05CB">
        <w:rPr>
          <w:rFonts w:ascii="Liberation Serif" w:hAnsi="Liberation Serif" w:cs="Liberation Serif"/>
          <w:sz w:val="24"/>
          <w:szCs w:val="24"/>
        </w:rPr>
        <w:t>СВЕДЕНИЯ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для расчета значений отдельных показателей эффективности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осуществления антикоррупционного контроля за расходованием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средств областного бюджета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наименование государственного органа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____________________________________________________________</w:t>
      </w:r>
    </w:p>
    <w:p w:rsidR="0082631D" w:rsidRPr="00BB05CB" w:rsidRDefault="0082631D" w:rsidP="0082631D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BB05CB">
        <w:rPr>
          <w:rFonts w:ascii="Liberation Serif" w:hAnsi="Liberation Serif" w:cs="Liberation Serif"/>
          <w:sz w:val="24"/>
          <w:szCs w:val="24"/>
        </w:rPr>
        <w:t>(указать отчетный период)</w:t>
      </w:r>
    </w:p>
    <w:p w:rsidR="0082631D" w:rsidRPr="00BB05CB" w:rsidRDefault="0082631D" w:rsidP="0082631D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tbl>
      <w:tblPr>
        <w:tblW w:w="1564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494"/>
        <w:gridCol w:w="1928"/>
        <w:gridCol w:w="1701"/>
        <w:gridCol w:w="1701"/>
        <w:gridCol w:w="2268"/>
        <w:gridCol w:w="2209"/>
        <w:gridCol w:w="2438"/>
      </w:tblGrid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249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фактов замены членов комиссий по осуществлению закупок, созданных в государственных органах Свердловской области и подведомственных ему государственных организациях, в связи с несоответствием членов указанной комиссии требованиям,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установленным в </w:t>
            </w:r>
            <w:hyperlink r:id="rId53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пункте 6 статьи 39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(далее - Федеральный закон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44-ФЗ)</w:t>
            </w:r>
          </w:p>
        </w:tc>
        <w:tc>
          <w:tcPr>
            <w:tcW w:w="192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фактов уведомления заказчика в письменной форме экспертами, экспертными организациями о недопустимости своего участия в проведении экспертизы по основаниям, указанным в </w:t>
            </w:r>
            <w:hyperlink r:id="rId54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случаев выявления заказчиком в составе экспертов, экспертных организаций лиц, указанных в </w:t>
            </w:r>
            <w:hyperlink r:id="rId55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случаев привлечения заказчиком иных экспертов, экспертных организаций при выявлении в их составе лиц, указанных в </w:t>
            </w:r>
            <w:hyperlink r:id="rId56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части 2 статьи 41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фактов признания по иску заинтересованного лица недействительными результатов определения поставщиков (подрядчиков, исполнителей) по причине нарушения требований </w:t>
            </w:r>
            <w:hyperlink r:id="rId57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статьи 46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</w:t>
            </w:r>
          </w:p>
        </w:tc>
        <w:tc>
          <w:tcPr>
            <w:tcW w:w="220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Количество контрактов, признанных судом недействительными в отчетный период</w:t>
            </w:r>
          </w:p>
        </w:tc>
        <w:tc>
          <w:tcPr>
            <w:tcW w:w="243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контрактов, признанных судом недействительными в соответствии с </w:t>
            </w:r>
            <w:hyperlink r:id="rId58" w:history="1">
              <w:r w:rsidRPr="00BB05CB">
                <w:rPr>
                  <w:rFonts w:ascii="Liberation Serif" w:hAnsi="Liberation Serif" w:cs="Liberation Serif"/>
                  <w:sz w:val="24"/>
                  <w:szCs w:val="24"/>
                </w:rPr>
                <w:t>частью 22 статьи 34</w:t>
              </w:r>
            </w:hyperlink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5 апреля 2013 года </w:t>
            </w:r>
            <w:r w:rsidR="00BB05CB" w:rsidRPr="00BB05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 xml:space="preserve"> 44-ФЗ, в том числе по требованию контрольного органа в сфере закупок, по причине установления личной заинтересованности </w:t>
            </w: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494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209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438" w:type="dxa"/>
          </w:tcPr>
          <w:p w:rsidR="0082631D" w:rsidRPr="00BB05CB" w:rsidRDefault="0082631D" w:rsidP="0082631D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05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BB05CB" w:rsidRPr="00BB05CB" w:rsidTr="004B4FC1">
        <w:tc>
          <w:tcPr>
            <w:tcW w:w="907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4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9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38" w:type="dxa"/>
          </w:tcPr>
          <w:p w:rsidR="0082631D" w:rsidRPr="00BB05CB" w:rsidRDefault="0082631D" w:rsidP="0082631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96BCF" w:rsidRPr="00BB05CB" w:rsidRDefault="00796BCF" w:rsidP="008263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796BCF" w:rsidRPr="00BB05CB" w:rsidSect="004B4FC1">
      <w:pgSz w:w="16838" w:h="11905" w:orient="landscape"/>
      <w:pgMar w:top="85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31D"/>
    <w:rsid w:val="004B4FC1"/>
    <w:rsid w:val="00796BCF"/>
    <w:rsid w:val="0082631D"/>
    <w:rsid w:val="00BB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12EF0-2EA3-42A6-888A-9CD2A6B8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63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63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63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63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63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63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63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63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B50EE94014C7EC1792E8D2D8E2CC15374B7438DF2E2DD3CCDE45C2F65BC64F2E052767D85D98E6852142208EDDE4AB9792145D52A1306FE14XFG" TargetMode="External"/><Relationship Id="rId18" Type="http://schemas.openxmlformats.org/officeDocument/2006/relationships/hyperlink" Target="consultantplus://offline/ref=5B50EE94014C7EC1792E8D2D8E2CC15374B04788F3E2DD3CCDE45C2F65BC64F2F2522E7184D190685C017459AB18XBG" TargetMode="External"/><Relationship Id="rId26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39" Type="http://schemas.openxmlformats.org/officeDocument/2006/relationships/hyperlink" Target="consultantplus://offline/ref=5B50EE94014C7EC1792E8D2D8E2CC15374B54E82F6E4DD3CCDE45C2F65BC64F2E052767D85D98E6A58142208EDDE4AB9792145D52A1306FE14XFG" TargetMode="External"/><Relationship Id="rId21" Type="http://schemas.openxmlformats.org/officeDocument/2006/relationships/hyperlink" Target="consultantplus://offline/ref=5B50EE94014C7EC1792E8D2D8E2CC15374B04788F1EBDD3CCDE45C2F65BC64F2E052767D85D8896853142208EDDE4AB9792145D52A1306FE14XFG" TargetMode="External"/><Relationship Id="rId34" Type="http://schemas.openxmlformats.org/officeDocument/2006/relationships/hyperlink" Target="consultantplus://offline/ref=5B50EE94014C7EC1792E8D2D8E2CC15374B04788F1EBDD3CCDE45C2F65BC64F2E052767D85D8896A58142208EDDE4AB9792145D52A1306FE14XFG" TargetMode="External"/><Relationship Id="rId42" Type="http://schemas.openxmlformats.org/officeDocument/2006/relationships/hyperlink" Target="consultantplus://offline/ref=5B50EE94014C7EC1792E8D2D8E2CC15374B04788F1EBDD3CCDE45C2F65BC64F2F2522E7184D190685C017459AB18XBG" TargetMode="External"/><Relationship Id="rId47" Type="http://schemas.openxmlformats.org/officeDocument/2006/relationships/hyperlink" Target="consultantplus://offline/ref=5B50EE94014C7EC1792E8D2D8E2CC15374B04788F1EBDD3CCDE45C2F65BC64F2E052767E8CDF853C0B5B2354A88359B8772147D33611X1G" TargetMode="External"/><Relationship Id="rId50" Type="http://schemas.openxmlformats.org/officeDocument/2006/relationships/hyperlink" Target="consultantplus://offline/ref=5B50EE94014C7EC1792E8D2D8E2CC15374B04788F1EBDD3CCDE45C2F65BC64F2E052767E8CDF853C0B5B2354A88359B8772147D33611X1G" TargetMode="External"/><Relationship Id="rId55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7" Type="http://schemas.openxmlformats.org/officeDocument/2006/relationships/hyperlink" Target="consultantplus://offline/ref=5B50EE94014C7EC1792E8D2D8E2CC15376B7418BF4E2DD3CCDE45C2F65BC64F2F2522E7184D190685C017459AB18XBG" TargetMode="External"/><Relationship Id="rId12" Type="http://schemas.openxmlformats.org/officeDocument/2006/relationships/hyperlink" Target="consultantplus://offline/ref=5B50EE94014C7EC1792E932098409F5976BE1887F5E4D16A90B55A783AEC62A7A0127028C69D83695A1F7658A88013E9356A48D23C0F06FA510EDC381DXCG" TargetMode="External"/><Relationship Id="rId17" Type="http://schemas.openxmlformats.org/officeDocument/2006/relationships/hyperlink" Target="consultantplus://offline/ref=5B50EE94014C7EC1792E8D2D8E2CC15374B04788F3E2DD3CCDE45C2F65BC64F2F2522E7184D190685C017459AB18XBG" TargetMode="External"/><Relationship Id="rId25" Type="http://schemas.openxmlformats.org/officeDocument/2006/relationships/hyperlink" Target="consultantplus://offline/ref=5B50EE94014C7EC1792E8D2D8E2CC15374B04788F1EBDD3CCDE45C2F65BC64F2E052767D85D98A6F59142208EDDE4AB9792145D52A1306FE14XFG" TargetMode="External"/><Relationship Id="rId33" Type="http://schemas.openxmlformats.org/officeDocument/2006/relationships/hyperlink" Target="consultantplus://offline/ref=5B50EE94014C7EC1792E8D2D8E2CC15374B04788F1EBDD3CCDE45C2F65BC64F2F2522E7184D190685C017459AB18XBG" TargetMode="External"/><Relationship Id="rId38" Type="http://schemas.openxmlformats.org/officeDocument/2006/relationships/hyperlink" Target="consultantplus://offline/ref=5B50EE94014C7EC1792E8D2D8E2CC15374B04788F1EBDD3CCDE45C2F65BC64F2E052767D85D8866A59142208EDDE4AB9792145D52A1306FE14XFG" TargetMode="External"/><Relationship Id="rId46" Type="http://schemas.openxmlformats.org/officeDocument/2006/relationships/hyperlink" Target="consultantplus://offline/ref=5B50EE94014C7EC1792E8D2D8E2CC15374B04788F1EBDD3CCDE45C2F65BC64F2E052767D85D98D6B5F142208EDDE4AB9792145D52A1306FE14XFG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B50EE94014C7EC1792E8D2D8E2CC15374B04788F1EBDD3CCDE45C2F65BC64F2F2522E7184D190685C017459AB18XBG" TargetMode="External"/><Relationship Id="rId20" Type="http://schemas.openxmlformats.org/officeDocument/2006/relationships/hyperlink" Target="consultantplus://offline/ref=5B50EE94014C7EC1792E8D2D8E2CC15374B04788F1EBDD3CCDE45C2F65BC64F2E052767E8CDE853C0B5B2354A88359B8772147D33611X1G" TargetMode="External"/><Relationship Id="rId29" Type="http://schemas.openxmlformats.org/officeDocument/2006/relationships/hyperlink" Target="consultantplus://offline/ref=5B50EE94014C7EC1792E8D2D8E2CC15374B04788F1EBDD3CCDE45C2F65BC64F2E052767D85D98B6F5D142208EDDE4AB9792145D52A1306FE14XFG" TargetMode="External"/><Relationship Id="rId41" Type="http://schemas.openxmlformats.org/officeDocument/2006/relationships/hyperlink" Target="consultantplus://offline/ref=5B50EE94014C7EC1792E8D2D8E2CC15374B04788F1EBDD3CCDE45C2F65BC64F2F2522E7184D190685C017459AB18XBG" TargetMode="External"/><Relationship Id="rId54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50EE94014C7EC1792E8D2D8E2CC15374B04788F3E5DD3CCDE45C2F65BC64F2F2522E7184D190685C017459AB18XBG" TargetMode="External"/><Relationship Id="rId11" Type="http://schemas.openxmlformats.org/officeDocument/2006/relationships/hyperlink" Target="consultantplus://offline/ref=5B50EE94014C7EC1792E932098409F5976BE1887F2E2D46D97BB077232B56EA5A71D2F2DC18C83695201765FB78947BA17X1G" TargetMode="External"/><Relationship Id="rId24" Type="http://schemas.openxmlformats.org/officeDocument/2006/relationships/hyperlink" Target="consultantplus://offline/ref=5B50EE94014C7EC1792E8D2D8E2CC15374B04788F1EBDD3CCDE45C2F65BC64F2E052767D85D8896853142208EDDE4AB9792145D52A1306FE14XFG" TargetMode="External"/><Relationship Id="rId32" Type="http://schemas.openxmlformats.org/officeDocument/2006/relationships/hyperlink" Target="consultantplus://offline/ref=5B50EE94014C7EC1792E8D2D8E2CC15374B04788F1EBDD3CCDE45C2F65BC64F2F2522E7184D190685C017459AB18XBG" TargetMode="External"/><Relationship Id="rId37" Type="http://schemas.openxmlformats.org/officeDocument/2006/relationships/hyperlink" Target="consultantplus://offline/ref=5B50EE94014C7EC1792E8D2D8E2CC15374B04788F1EBDD3CCDE45C2F65BC64F2F2522E7184D190685C017459AB18XBG" TargetMode="External"/><Relationship Id="rId40" Type="http://schemas.openxmlformats.org/officeDocument/2006/relationships/hyperlink" Target="consultantplus://offline/ref=5B50EE94014C7EC1792E8D2D8E2CC15375B7468BF6E0DD3CCDE45C2F65BC64F2E052767D85D98E6A5D142208EDDE4AB9792145D52A1306FE14XFG" TargetMode="External"/><Relationship Id="rId45" Type="http://schemas.openxmlformats.org/officeDocument/2006/relationships/hyperlink" Target="consultantplus://offline/ref=5B50EE94014C7EC1792E8D2D8E2CC15374B04788F1EBDD3CCDE45C2F65BC64F2E052767D85D98D6B5F142208EDDE4AB9792145D52A1306FE14XFG" TargetMode="External"/><Relationship Id="rId53" Type="http://schemas.openxmlformats.org/officeDocument/2006/relationships/hyperlink" Target="consultantplus://offline/ref=5B50EE94014C7EC1792E8D2D8E2CC15374B04788F1EBDD3CCDE45C2F65BC64F2E052767D85D98A6F59142208EDDE4AB9792145D52A1306FE14XFG" TargetMode="External"/><Relationship Id="rId58" Type="http://schemas.openxmlformats.org/officeDocument/2006/relationships/hyperlink" Target="consultantplus://offline/ref=5B50EE94014C7EC1792E8D2D8E2CC15374B04788F1EBDD3CCDE45C2F65BC64F2E052767D85D8896A58142208EDDE4AB9792145D52A1306FE14XFG" TargetMode="External"/><Relationship Id="rId5" Type="http://schemas.openxmlformats.org/officeDocument/2006/relationships/hyperlink" Target="consultantplus://offline/ref=5B50EE94014C7EC1792E932098409F5976BE1887F5E4D16A90B55A783AEC62A7A0127028C69D83695A1F7659AE8013E9356A48D23C0F06FA510EDC381DXCG" TargetMode="External"/><Relationship Id="rId15" Type="http://schemas.openxmlformats.org/officeDocument/2006/relationships/hyperlink" Target="consultantplus://offline/ref=5B50EE94014C7EC1792E8D2D8E2CC15374B04788F1EBDD3CCDE45C2F65BC64F2F2522E7184D190685C017459AB18XBG" TargetMode="External"/><Relationship Id="rId23" Type="http://schemas.openxmlformats.org/officeDocument/2006/relationships/hyperlink" Target="consultantplus://offline/ref=5B50EE94014C7EC1792E8D2D8E2CC15374B04788F1EBDD3CCDE45C2F65BC64F2E052767E8CDE853C0B5B2354A88359B8772147D33611X1G" TargetMode="External"/><Relationship Id="rId28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36" Type="http://schemas.openxmlformats.org/officeDocument/2006/relationships/hyperlink" Target="consultantplus://offline/ref=5B50EE94014C7EC1792E8D2D8E2CC15374B04788F1EBDD3CCDE45C2F65BC64F2F2522E7184D190685C017459AB18XBG" TargetMode="External"/><Relationship Id="rId49" Type="http://schemas.openxmlformats.org/officeDocument/2006/relationships/hyperlink" Target="consultantplus://offline/ref=5B50EE94014C7EC1792E8D2D8E2CC15374B04788F1EBDD3CCDE45C2F65BC64F2E052767D85D8896853142208EDDE4AB9792145D52A1306FE14XFG" TargetMode="External"/><Relationship Id="rId57" Type="http://schemas.openxmlformats.org/officeDocument/2006/relationships/hyperlink" Target="consultantplus://offline/ref=5B50EE94014C7EC1792E8D2D8E2CC15374B04788F1EBDD3CCDE45C2F65BC64F2E052767D85D98B6F5D142208EDDE4AB9792145D52A1306FE14XFG" TargetMode="External"/><Relationship Id="rId10" Type="http://schemas.openxmlformats.org/officeDocument/2006/relationships/hyperlink" Target="consultantplus://offline/ref=5B50EE94014C7EC1792E932098409F5976BE1887F5E4D16A90B55A783AEC62A7A0127028C69D83695A1F7659A08013E9356A48D23C0F06FA510EDC381DXCG" TargetMode="External"/><Relationship Id="rId19" Type="http://schemas.openxmlformats.org/officeDocument/2006/relationships/hyperlink" Target="consultantplus://offline/ref=5B50EE94014C7EC1792E8D2D8E2CC15374B04788F1EBDD3CCDE45C2F65BC64F2E052767E8CDF853C0B5B2354A88359B8772147D33611X1G" TargetMode="External"/><Relationship Id="rId31" Type="http://schemas.openxmlformats.org/officeDocument/2006/relationships/hyperlink" Target="consultantplus://offline/ref=5B50EE94014C7EC1792E8D2D8E2CC15374B04788F1EBDD3CCDE45C2F65BC64F2F2522E7184D190685C017459AB18XBG" TargetMode="External"/><Relationship Id="rId44" Type="http://schemas.openxmlformats.org/officeDocument/2006/relationships/hyperlink" Target="consultantplus://offline/ref=5B50EE94014C7EC1792E8D2D8E2CC15374B04788F3E2DD3CCDE45C2F65BC64F2F2522E7184D190685C017459AB18XBG" TargetMode="External"/><Relationship Id="rId52" Type="http://schemas.openxmlformats.org/officeDocument/2006/relationships/hyperlink" Target="consultantplus://offline/ref=5B50EE94014C7EC1792E8D2D8E2CC15374B04788F1EBDD3CCDE45C2F65BC64F2E052767D85D8896853142208EDDE4AB9792145D52A1306FE14XFG" TargetMode="External"/><Relationship Id="rId60" Type="http://schemas.openxmlformats.org/officeDocument/2006/relationships/theme" Target="theme/theme1.xml"/><Relationship Id="rId4" Type="http://schemas.openxmlformats.org/officeDocument/2006/relationships/hyperlink" Target="consultantplus://offline/ref=5B50EE94014C7EC1792E932098409F5976BE1887F5E4D66891B95A783AEC62A7A0127028C69D83695A1F765AA98013E9356A48D23C0F06FA510EDC381DXCG" TargetMode="External"/><Relationship Id="rId9" Type="http://schemas.openxmlformats.org/officeDocument/2006/relationships/hyperlink" Target="consultantplus://offline/ref=5B50EE94014C7EC1792E8D2D8E2CC15374B04588F2E3DD3CCDE45C2F65BC64F2E052767D85D98B6052142208EDDE4AB9792145D52A1306FE14XFG" TargetMode="External"/><Relationship Id="rId14" Type="http://schemas.openxmlformats.org/officeDocument/2006/relationships/hyperlink" Target="consultantplus://offline/ref=5B50EE94014C7EC1792E8D2D8E2CC15374B04788F1EBDD3CCDE45C2F65BC64F2F2522E7184D190685C017459AB18XBG" TargetMode="External"/><Relationship Id="rId22" Type="http://schemas.openxmlformats.org/officeDocument/2006/relationships/hyperlink" Target="consultantplus://offline/ref=5B50EE94014C7EC1792E8D2D8E2CC15374B04788F1EBDD3CCDE45C2F65BC64F2E052767E8CDF853C0B5B2354A88359B8772147D33611X1G" TargetMode="External"/><Relationship Id="rId27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30" Type="http://schemas.openxmlformats.org/officeDocument/2006/relationships/hyperlink" Target="consultantplus://offline/ref=5B50EE94014C7EC1792E8D2D8E2CC15374B04788F1EBDD3CCDE45C2F65BC64F2E052767D85D8896A58142208EDDE4AB9792145D52A1306FE14XFG" TargetMode="External"/><Relationship Id="rId35" Type="http://schemas.openxmlformats.org/officeDocument/2006/relationships/hyperlink" Target="consultantplus://offline/ref=5B50EE94014C7EC1792E8D2D8E2CC15374B04788F1EBDD3CCDE45C2F65BC64F2F2522E7184D190685C017459AB18XBG" TargetMode="External"/><Relationship Id="rId43" Type="http://schemas.openxmlformats.org/officeDocument/2006/relationships/hyperlink" Target="consultantplus://offline/ref=5B50EE94014C7EC1792E8D2D8E2CC15374B04788F3E2DD3CCDE45C2F65BC64F2F2522E7184D190685C017459AB18XBG" TargetMode="External"/><Relationship Id="rId48" Type="http://schemas.openxmlformats.org/officeDocument/2006/relationships/hyperlink" Target="consultantplus://offline/ref=5B50EE94014C7EC1792E8D2D8E2CC15374B04788F1EBDD3CCDE45C2F65BC64F2E052767E8CDE853C0B5B2354A88359B8772147D33611X1G" TargetMode="External"/><Relationship Id="rId56" Type="http://schemas.openxmlformats.org/officeDocument/2006/relationships/hyperlink" Target="consultantplus://offline/ref=5B50EE94014C7EC1792E8D2D8E2CC15374B04788F1EBDD3CCDE45C2F65BC64F2E052767D85D98A605F142208EDDE4AB9792145D52A1306FE14XFG" TargetMode="External"/><Relationship Id="rId8" Type="http://schemas.openxmlformats.org/officeDocument/2006/relationships/hyperlink" Target="consultantplus://offline/ref=5B50EE94014C7EC1792E932098409F5976BE1887F5E4DE6898B25A783AEC62A7A0127028C69D83695A1F765FA88013E9356A48D23C0F06FA510EDC381DXCG" TargetMode="External"/><Relationship Id="rId51" Type="http://schemas.openxmlformats.org/officeDocument/2006/relationships/hyperlink" Target="consultantplus://offline/ref=5B50EE94014C7EC1792E8D2D8E2CC15374B04788F1EBDD3CCDE45C2F65BC64F2E052767E8CDE853C0B5B2354A88359B8772147D33611X1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32</Pages>
  <Words>9086</Words>
  <Characters>51796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Наталья Николаевна</dc:creator>
  <cp:keywords/>
  <dc:description/>
  <cp:lastModifiedBy>Захарова Наталья Николаевна</cp:lastModifiedBy>
  <cp:revision>3</cp:revision>
  <dcterms:created xsi:type="dcterms:W3CDTF">2020-06-18T06:23:00Z</dcterms:created>
  <dcterms:modified xsi:type="dcterms:W3CDTF">2020-06-18T06:41:00Z</dcterms:modified>
</cp:coreProperties>
</file>