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обеспечению обработки справок о доходах, расходах, об имуществе и обязательствах имущественного характера, </w:t>
      </w:r>
      <w:proofErr w:type="gramStart"/>
      <w:r>
        <w:rPr>
          <w:rFonts w:ascii="Arial" w:eastAsiaTheme="minorHAnsi" w:hAnsi="Arial" w:cs="Arial"/>
          <w:sz w:val="20"/>
          <w:szCs w:val="20"/>
          <w:lang w:eastAsia="en-US"/>
        </w:rPr>
        <w:t>проведения анализа</w:t>
      </w:r>
      <w:proofErr w:type="gramEnd"/>
      <w:r>
        <w:rPr>
          <w:rFonts w:ascii="Arial" w:eastAsiaTheme="minorHAnsi" w:hAnsi="Arial" w:cs="Arial"/>
          <w:sz w:val="20"/>
          <w:szCs w:val="20"/>
          <w:lang w:eastAsia="en-US"/>
        </w:rPr>
        <w:t xml:space="preserve">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рабочей группы АТЭС по борьбе с коррупцией и обеспечению </w:t>
      </w:r>
      <w:proofErr w:type="spellStart"/>
      <w:r>
        <w:rPr>
          <w:rFonts w:ascii="Arial" w:eastAsiaTheme="minorHAnsi" w:hAnsi="Arial" w:cs="Arial"/>
          <w:sz w:val="20"/>
          <w:szCs w:val="20"/>
          <w:lang w:eastAsia="en-US"/>
        </w:rPr>
        <w:t>транспарентности</w:t>
      </w:r>
      <w:proofErr w:type="spellEnd"/>
      <w:r>
        <w:rPr>
          <w:rFonts w:ascii="Arial" w:eastAsiaTheme="minorHAnsi" w:hAnsi="Arial" w:cs="Arial"/>
          <w:sz w:val="20"/>
          <w:szCs w:val="20"/>
          <w:lang w:eastAsia="en-US"/>
        </w:rPr>
        <w:t>;</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w:t>
      </w:r>
      <w:r>
        <w:rPr>
          <w:rFonts w:ascii="Arial" w:eastAsiaTheme="minorHAnsi" w:hAnsi="Arial" w:cs="Arial"/>
          <w:sz w:val="20"/>
          <w:szCs w:val="20"/>
          <w:lang w:eastAsia="en-US"/>
        </w:rPr>
        <w:lastRenderedPageBreak/>
        <w:t>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w:t>
      </w:r>
      <w:proofErr w:type="spellStart"/>
      <w:r>
        <w:rPr>
          <w:rFonts w:ascii="Arial" w:eastAsiaTheme="minorHAnsi" w:hAnsi="Arial" w:cs="Arial"/>
          <w:sz w:val="20"/>
          <w:szCs w:val="20"/>
          <w:lang w:eastAsia="en-US"/>
        </w:rPr>
        <w:t>Росатом</w:t>
      </w:r>
      <w:proofErr w:type="spellEnd"/>
      <w:r>
        <w:rPr>
          <w:rFonts w:ascii="Arial" w:eastAsiaTheme="minorHAnsi" w:hAnsi="Arial" w:cs="Arial"/>
          <w:sz w:val="20"/>
          <w:szCs w:val="20"/>
          <w:lang w:eastAsia="en-US"/>
        </w:rPr>
        <w:t>"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rPr>
          <w:rFonts w:ascii="Arial" w:eastAsiaTheme="minorHAnsi" w:hAnsi="Arial" w:cs="Arial"/>
          <w:sz w:val="20"/>
          <w:szCs w:val="20"/>
          <w:lang w:eastAsia="en-US"/>
        </w:rPr>
        <w:t>медиапродукции</w:t>
      </w:r>
      <w:proofErr w:type="spellEnd"/>
      <w:r>
        <w:rPr>
          <w:rFonts w:ascii="Arial" w:eastAsiaTheme="minorHAnsi" w:hAnsi="Arial" w:cs="Arial"/>
          <w:sz w:val="20"/>
          <w:szCs w:val="20"/>
          <w:lang w:eastAsia="en-US"/>
        </w:rP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D530C"/>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F9953-82C0-4201-8321-3E3F2040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User</cp:lastModifiedBy>
  <cp:revision>2</cp:revision>
  <cp:lastPrinted>2017-11-27T07:43:00Z</cp:lastPrinted>
  <dcterms:created xsi:type="dcterms:W3CDTF">2017-12-12T10:03:00Z</dcterms:created>
  <dcterms:modified xsi:type="dcterms:W3CDTF">2017-12-12T10:03:00Z</dcterms:modified>
</cp:coreProperties>
</file>